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4" w:rsidRDefault="00D95EB8" w:rsidP="00D95EB8">
      <w:pPr>
        <w:jc w:val="right"/>
      </w:pPr>
      <w:r>
        <w:rPr>
          <w:noProof/>
          <w:lang w:eastAsia="en-GB"/>
        </w:rPr>
        <w:drawing>
          <wp:inline distT="0" distB="0" distL="0" distR="0">
            <wp:extent cx="3578860" cy="1022984"/>
            <wp:effectExtent l="19050" t="0" r="2540" b="0"/>
            <wp:docPr id="1" name="Picture 0" descr="PH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W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698" cy="102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EB8" w:rsidRDefault="00D95EB8" w:rsidP="00D95EB8">
      <w:pPr>
        <w:jc w:val="center"/>
      </w:pPr>
    </w:p>
    <w:p w:rsidR="00D95EB8" w:rsidRPr="00661647" w:rsidRDefault="000764B2" w:rsidP="00D95EB8">
      <w:pPr>
        <w:pStyle w:val="Heading1"/>
        <w:jc w:val="center"/>
        <w:rPr>
          <w:color w:val="auto"/>
          <w:lang w:val="cy-GB"/>
        </w:rPr>
      </w:pPr>
      <w:r w:rsidRPr="00661647">
        <w:rPr>
          <w:color w:val="auto"/>
          <w:lang w:val="cy-GB"/>
        </w:rPr>
        <w:t>Gorchymyn Gweld Ystadegau Swyddogol cyn eu Rhyddhau (Cymru)</w:t>
      </w:r>
      <w:r w:rsidR="00D95EB8" w:rsidRPr="00661647">
        <w:rPr>
          <w:color w:val="auto"/>
          <w:lang w:val="cy-GB"/>
        </w:rPr>
        <w:t xml:space="preserve"> 2009</w:t>
      </w:r>
    </w:p>
    <w:p w:rsidR="00D95EB8" w:rsidRPr="00661647" w:rsidRDefault="00DB2B34" w:rsidP="00DB2B34">
      <w:pPr>
        <w:jc w:val="center"/>
        <w:rPr>
          <w:b/>
          <w:lang w:val="cy-GB"/>
        </w:rPr>
      </w:pPr>
      <w:r w:rsidRPr="00661647">
        <w:rPr>
          <w:b/>
          <w:lang w:val="cy-GB"/>
        </w:rPr>
        <w:t>D</w:t>
      </w:r>
      <w:r w:rsidR="00307A77" w:rsidRPr="00661647">
        <w:rPr>
          <w:b/>
          <w:lang w:val="cy-GB"/>
        </w:rPr>
        <w:t>atganiad</w:t>
      </w:r>
      <w:r w:rsidRPr="00661647">
        <w:rPr>
          <w:b/>
          <w:lang w:val="cy-GB"/>
        </w:rPr>
        <w:t xml:space="preserve"> </w:t>
      </w:r>
      <w:r w:rsidR="00AC049D" w:rsidRPr="00661647">
        <w:rPr>
          <w:b/>
          <w:lang w:val="cy-GB"/>
        </w:rPr>
        <w:t>o ran yr unigolion</w:t>
      </w:r>
      <w:r w:rsidR="00A21057" w:rsidRPr="00661647">
        <w:rPr>
          <w:b/>
          <w:lang w:val="cy-GB"/>
        </w:rPr>
        <w:t xml:space="preserve"> </w:t>
      </w:r>
      <w:r w:rsidR="00661647">
        <w:rPr>
          <w:b/>
          <w:lang w:val="cy-GB"/>
        </w:rPr>
        <w:t xml:space="preserve">a </w:t>
      </w:r>
      <w:r w:rsidR="00AC049D" w:rsidRPr="00661647">
        <w:rPr>
          <w:b/>
          <w:lang w:val="cy-GB"/>
        </w:rPr>
        <w:t xml:space="preserve">fydd yn </w:t>
      </w:r>
      <w:r w:rsidR="00D00E2B" w:rsidRPr="00661647">
        <w:rPr>
          <w:b/>
          <w:lang w:val="cy-GB"/>
        </w:rPr>
        <w:t xml:space="preserve">cael </w:t>
      </w:r>
      <w:r w:rsidR="00AC049D" w:rsidRPr="00661647">
        <w:rPr>
          <w:b/>
          <w:lang w:val="cy-GB"/>
        </w:rPr>
        <w:t>gweld</w:t>
      </w:r>
      <w:r w:rsidR="00A21057" w:rsidRPr="00661647">
        <w:rPr>
          <w:b/>
          <w:lang w:val="cy-GB"/>
        </w:rPr>
        <w:t xml:space="preserve"> ystadegau swyddogol</w:t>
      </w:r>
      <w:r w:rsidR="00AC049D" w:rsidRPr="00661647">
        <w:rPr>
          <w:b/>
          <w:lang w:val="cy-GB"/>
        </w:rPr>
        <w:t xml:space="preserve"> cyn eu rhyddhau</w:t>
      </w:r>
    </w:p>
    <w:p w:rsidR="00DB2B34" w:rsidRPr="00661647" w:rsidRDefault="008F2A15" w:rsidP="00DB2B34">
      <w:pPr>
        <w:rPr>
          <w:b/>
          <w:lang w:val="cy-GB"/>
        </w:rPr>
      </w:pPr>
      <w:r w:rsidRPr="00661647">
        <w:rPr>
          <w:b/>
          <w:lang w:val="cy-GB"/>
        </w:rPr>
        <w:t>Rhaglen Mesur Plant Cymru</w:t>
      </w:r>
      <w:r w:rsidR="00DB2B34" w:rsidRPr="00661647">
        <w:rPr>
          <w:b/>
          <w:lang w:val="cy-GB"/>
        </w:rPr>
        <w:t xml:space="preserve">, </w:t>
      </w:r>
      <w:r w:rsidRPr="00661647">
        <w:rPr>
          <w:b/>
          <w:lang w:val="cy-GB"/>
        </w:rPr>
        <w:t>blwyddyn ysgol 201</w:t>
      </w:r>
      <w:r w:rsidR="00C127D5">
        <w:rPr>
          <w:b/>
          <w:lang w:val="cy-GB"/>
        </w:rPr>
        <w:t>7/18</w:t>
      </w:r>
    </w:p>
    <w:p w:rsidR="00DB2B34" w:rsidRPr="00661647" w:rsidRDefault="00661647" w:rsidP="00C127D5">
      <w:pPr>
        <w:rPr>
          <w:b/>
          <w:lang w:val="cy-GB"/>
        </w:rPr>
      </w:pPr>
      <w:r>
        <w:rPr>
          <w:b/>
          <w:lang w:val="cy-GB"/>
        </w:rPr>
        <w:t>Cyhoeddir</w:t>
      </w:r>
      <w:r w:rsidR="00DB2B34" w:rsidRPr="00661647">
        <w:rPr>
          <w:b/>
          <w:lang w:val="cy-GB"/>
        </w:rPr>
        <w:t xml:space="preserve"> </w:t>
      </w:r>
      <w:r w:rsidR="00FA6B7C">
        <w:rPr>
          <w:b/>
          <w:lang w:val="cy-GB"/>
        </w:rPr>
        <w:t>19</w:t>
      </w:r>
      <w:r w:rsidR="001551C2" w:rsidRPr="00661647">
        <w:rPr>
          <w:b/>
          <w:lang w:val="cy-GB"/>
        </w:rPr>
        <w:t xml:space="preserve"> </w:t>
      </w:r>
      <w:r w:rsidR="00C127D5">
        <w:rPr>
          <w:b/>
          <w:lang w:val="cy-GB"/>
        </w:rPr>
        <w:t>Mawrth</w:t>
      </w:r>
      <w:r w:rsidR="00DB2B34" w:rsidRPr="00661647">
        <w:rPr>
          <w:b/>
          <w:lang w:val="cy-GB"/>
        </w:rPr>
        <w:t xml:space="preserve"> 201</w:t>
      </w:r>
      <w:r w:rsidR="00C127D5">
        <w:rPr>
          <w:b/>
          <w:lang w:val="cy-GB"/>
        </w:rPr>
        <w:t>9</w:t>
      </w:r>
      <w:r w:rsidR="00DB2B34" w:rsidRPr="00661647">
        <w:rPr>
          <w:b/>
          <w:lang w:val="cy-GB"/>
        </w:rPr>
        <w:t>, 9.30 a.m.</w:t>
      </w:r>
    </w:p>
    <w:p w:rsidR="005F45A5" w:rsidRPr="00661647" w:rsidRDefault="00140C38" w:rsidP="00DB2B34">
      <w:pPr>
        <w:rPr>
          <w:lang w:val="cy-GB"/>
        </w:rPr>
      </w:pPr>
      <w:r w:rsidRPr="00661647">
        <w:rPr>
          <w:rFonts w:ascii="Calibri" w:hAnsi="Calibri" w:cs="Calibri"/>
          <w:lang w:val="cy-GB"/>
        </w:rPr>
        <w:t>Rhoddwyd caniatâd i’r unigolion hynny yn y swyddi / sefydliadau a restrir isod weld yr ystadegau swyddogol cyn eu rhyddhau am gyfnod o bum diwrnod gwaith cyn y dyddiad cyhoeddi:</w:t>
      </w:r>
    </w:p>
    <w:p w:rsidR="005F45A5" w:rsidRPr="00661647" w:rsidRDefault="00094BB6" w:rsidP="00DB2B34">
      <w:pPr>
        <w:rPr>
          <w:b/>
          <w:u w:val="single"/>
          <w:lang w:val="cy-GB"/>
        </w:rPr>
      </w:pPr>
      <w:r w:rsidRPr="00661647">
        <w:rPr>
          <w:b/>
          <w:u w:val="single"/>
          <w:lang w:val="cy-GB"/>
        </w:rPr>
        <w:t>Iechyd Cyhoeddus Cymru</w:t>
      </w:r>
    </w:p>
    <w:p w:rsidR="0072131E" w:rsidRDefault="00177C4B" w:rsidP="0072131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Jyoti Atri – </w:t>
      </w:r>
      <w:r w:rsidR="009D7B4B" w:rsidRPr="00661647">
        <w:rPr>
          <w:lang w:val="cy-GB"/>
        </w:rPr>
        <w:t>Cyfarwyddwr Iechyd a Lles</w:t>
      </w:r>
    </w:p>
    <w:p w:rsidR="00177C4B" w:rsidRDefault="00177C4B" w:rsidP="00177C4B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Julie Bishop – </w:t>
      </w:r>
      <w:r w:rsidRPr="00177C4B">
        <w:rPr>
          <w:lang w:val="cy-GB"/>
        </w:rPr>
        <w:t>Cyfarwyddwr Gwella Iechyd /Ygynghorwr Iechyd y Cyhoedd</w:t>
      </w:r>
      <w:r>
        <w:rPr>
          <w:lang w:val="cy-GB"/>
        </w:rPr>
        <w:t xml:space="preserve"> </w:t>
      </w:r>
    </w:p>
    <w:p w:rsidR="00FA6B7C" w:rsidRPr="00FA6B7C" w:rsidRDefault="00C127D5" w:rsidP="00FA6B7C">
      <w:pPr>
        <w:pStyle w:val="ListParagraph"/>
        <w:numPr>
          <w:ilvl w:val="0"/>
          <w:numId w:val="1"/>
        </w:numPr>
        <w:rPr>
          <w:lang w:val="cy-GB"/>
        </w:rPr>
      </w:pPr>
      <w:r>
        <w:t>Lucy O’Loughlin</w:t>
      </w:r>
      <w:r w:rsidR="00FD4067">
        <w:t xml:space="preserve"> –  </w:t>
      </w:r>
      <w:r w:rsidR="00FA6B7C">
        <w:rPr>
          <w:lang w:val="cy-GB"/>
        </w:rPr>
        <w:t>Ymgynghorydd Iechyd y Cyhoedd – ‘Pob Plentyn’</w:t>
      </w:r>
    </w:p>
    <w:p w:rsidR="00B8470E" w:rsidRPr="00661647" w:rsidRDefault="00C127D5" w:rsidP="008914D6">
      <w:pPr>
        <w:pStyle w:val="ListParagraph"/>
        <w:numPr>
          <w:ilvl w:val="0"/>
          <w:numId w:val="1"/>
        </w:numPr>
        <w:rPr>
          <w:lang w:val="cy-GB"/>
        </w:rPr>
      </w:pPr>
      <w:r>
        <w:t>Daniel Owens</w:t>
      </w:r>
      <w:r w:rsidR="00FD4067">
        <w:t xml:space="preserve"> – </w:t>
      </w:r>
      <w:r w:rsidR="009D7B4B" w:rsidRPr="00661647">
        <w:rPr>
          <w:lang w:val="cy-GB"/>
        </w:rPr>
        <w:t>Swyddog Cyfathrebu</w:t>
      </w:r>
    </w:p>
    <w:p w:rsidR="00B8470E" w:rsidRPr="00661647" w:rsidRDefault="00094BB6" w:rsidP="00DB2B34">
      <w:pPr>
        <w:rPr>
          <w:u w:val="single"/>
          <w:lang w:val="cy-GB"/>
        </w:rPr>
      </w:pPr>
      <w:r w:rsidRPr="00661647">
        <w:rPr>
          <w:b/>
          <w:u w:val="single"/>
          <w:lang w:val="cy-GB"/>
        </w:rPr>
        <w:t>Byrddau Iechyd GIG Cymru</w:t>
      </w:r>
    </w:p>
    <w:p w:rsidR="00EA5F1E" w:rsidRDefault="00A22B7D" w:rsidP="00A22B7D">
      <w:pPr>
        <w:pStyle w:val="ListParagraph"/>
        <w:numPr>
          <w:ilvl w:val="0"/>
          <w:numId w:val="3"/>
        </w:numPr>
        <w:rPr>
          <w:lang w:val="cy-GB"/>
        </w:rPr>
      </w:pPr>
      <w:r w:rsidRPr="00A22B7D">
        <w:rPr>
          <w:lang w:val="cy-GB"/>
        </w:rPr>
        <w:t>Leslie Jones</w:t>
      </w:r>
      <w:r w:rsidR="00EA5F1E">
        <w:rPr>
          <w:lang w:val="cy-GB"/>
        </w:rPr>
        <w:t xml:space="preserve">, Ymgynghorydd Iechyd y Cyhoedd, </w:t>
      </w:r>
      <w:r w:rsidR="00EA5F1E" w:rsidRPr="00EA5F1E">
        <w:rPr>
          <w:lang w:val="cy-GB"/>
        </w:rPr>
        <w:t>Bwrdd Iechyd Prifysgol Betsi Cadwaladr</w:t>
      </w:r>
      <w:r w:rsidR="00EA5F1E">
        <w:rPr>
          <w:lang w:val="cy-GB"/>
        </w:rPr>
        <w:t xml:space="preserve"> </w:t>
      </w:r>
    </w:p>
    <w:p w:rsidR="00077478" w:rsidRDefault="00077478" w:rsidP="00077478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 xml:space="preserve">Suzanne Wood, </w:t>
      </w:r>
      <w:r w:rsidRPr="00077478">
        <w:rPr>
          <w:lang w:val="cy-GB"/>
        </w:rPr>
        <w:t>Ymgynghorydd Meddygaeth Iechyd Cyhoeddus</w:t>
      </w:r>
      <w:r>
        <w:rPr>
          <w:lang w:val="cy-GB"/>
        </w:rPr>
        <w:t xml:space="preserve"> – Bwrdd Iechyd Prifysgol Caerdydd a’r Fro </w:t>
      </w:r>
    </w:p>
    <w:p w:rsidR="005F46B8" w:rsidRDefault="00A22B7D" w:rsidP="00A22B7D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 xml:space="preserve">Sandra Husbands, </w:t>
      </w:r>
      <w:r w:rsidRPr="00A22B7D">
        <w:rPr>
          <w:lang w:val="cy-GB"/>
        </w:rPr>
        <w:t xml:space="preserve">Cyfarwyddwr Iechyd Cyhoeddus </w:t>
      </w:r>
      <w:r>
        <w:rPr>
          <w:lang w:val="cy-GB"/>
        </w:rPr>
        <w:t xml:space="preserve"> </w:t>
      </w:r>
      <w:r w:rsidR="005F46B8">
        <w:rPr>
          <w:lang w:val="cy-GB"/>
        </w:rPr>
        <w:t xml:space="preserve">– Bwrdd Iechyd </w:t>
      </w:r>
      <w:proofErr w:type="spellStart"/>
      <w:r w:rsidR="005F46B8">
        <w:t>Abertawe</w:t>
      </w:r>
      <w:proofErr w:type="spellEnd"/>
      <w:r w:rsidR="005F46B8">
        <w:t xml:space="preserve"> Bro Morgannwg</w:t>
      </w:r>
      <w:r w:rsidR="005F46B8">
        <w:rPr>
          <w:lang w:val="cy-GB"/>
        </w:rPr>
        <w:t xml:space="preserve"> </w:t>
      </w:r>
    </w:p>
    <w:p w:rsidR="00A22B7D" w:rsidRPr="00661647" w:rsidRDefault="00A22B7D" w:rsidP="00472DCB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 xml:space="preserve">Michael Thomas, </w:t>
      </w:r>
      <w:r w:rsidRPr="00A22B7D">
        <w:rPr>
          <w:lang w:val="cy-GB"/>
        </w:rPr>
        <w:t>Ymgynghorydd mewn Meddygaeth Iechyd Cyhoeddus</w:t>
      </w:r>
      <w:r>
        <w:rPr>
          <w:lang w:val="cy-GB"/>
        </w:rPr>
        <w:t xml:space="preserve"> – </w:t>
      </w:r>
      <w:r w:rsidR="00472DCB" w:rsidRPr="00472DCB">
        <w:rPr>
          <w:lang w:val="cy-GB"/>
        </w:rPr>
        <w:t>Bwrdd Iechyd Prifysgol Hywel Dda</w:t>
      </w:r>
      <w:r w:rsidR="00472DCB">
        <w:rPr>
          <w:lang w:val="cy-GB"/>
        </w:rPr>
        <w:t xml:space="preserve"> </w:t>
      </w:r>
    </w:p>
    <w:p w:rsidR="005F45A5" w:rsidRPr="00661647" w:rsidRDefault="00094BB6" w:rsidP="00DB2B34">
      <w:pPr>
        <w:rPr>
          <w:b/>
          <w:u w:val="single"/>
          <w:lang w:val="cy-GB"/>
        </w:rPr>
      </w:pPr>
      <w:r w:rsidRPr="00661647">
        <w:rPr>
          <w:b/>
          <w:u w:val="single"/>
          <w:lang w:val="cy-GB"/>
        </w:rPr>
        <w:t>Llywodraeth Cymru</w:t>
      </w:r>
    </w:p>
    <w:p w:rsidR="00A200E1" w:rsidRPr="00661647" w:rsidRDefault="00094BB6" w:rsidP="00A200E1">
      <w:pPr>
        <w:pStyle w:val="ListParagraph"/>
        <w:numPr>
          <w:ilvl w:val="0"/>
          <w:numId w:val="2"/>
        </w:numPr>
        <w:rPr>
          <w:lang w:val="cy-GB"/>
        </w:rPr>
      </w:pPr>
      <w:r w:rsidRPr="00661647">
        <w:rPr>
          <w:lang w:val="cy-GB"/>
        </w:rPr>
        <w:t>Ysgrifennydd y C</w:t>
      </w:r>
      <w:r w:rsidR="00CB396B" w:rsidRPr="00661647">
        <w:rPr>
          <w:lang w:val="cy-GB"/>
        </w:rPr>
        <w:t>abinet dros Iechyd</w:t>
      </w:r>
      <w:r w:rsidR="00F97F00" w:rsidRPr="00661647">
        <w:rPr>
          <w:lang w:val="cy-GB"/>
        </w:rPr>
        <w:t xml:space="preserve">, </w:t>
      </w:r>
      <w:r w:rsidR="00CB396B" w:rsidRPr="00661647">
        <w:rPr>
          <w:lang w:val="cy-GB"/>
        </w:rPr>
        <w:t>Llesiant a Chwaraeon</w:t>
      </w:r>
    </w:p>
    <w:p w:rsidR="00F97F00" w:rsidRDefault="00661647" w:rsidP="00A200E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Y </w:t>
      </w:r>
      <w:r w:rsidR="00094BB6" w:rsidRPr="00661647">
        <w:rPr>
          <w:lang w:val="cy-GB"/>
        </w:rPr>
        <w:t>Prif Swyddog Meddygol</w:t>
      </w:r>
    </w:p>
    <w:p w:rsidR="00C278D1" w:rsidRPr="00C278D1" w:rsidRDefault="00C127D5" w:rsidP="00C278D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Sarah Rowles</w:t>
      </w:r>
      <w:r w:rsidR="00C278D1">
        <w:rPr>
          <w:lang w:val="cy-GB"/>
        </w:rPr>
        <w:t xml:space="preserve">, </w:t>
      </w:r>
      <w:r w:rsidR="00C278D1" w:rsidRPr="00124A72">
        <w:rPr>
          <w:lang w:val="cy-GB"/>
        </w:rPr>
        <w:t>Gangen Byw’n Iach ac Egnïol</w:t>
      </w:r>
    </w:p>
    <w:p w:rsidR="00104041" w:rsidRDefault="008E2D62" w:rsidP="00124A72">
      <w:pPr>
        <w:pStyle w:val="ListParagraph"/>
        <w:numPr>
          <w:ilvl w:val="0"/>
          <w:numId w:val="2"/>
        </w:numPr>
        <w:rPr>
          <w:lang w:val="cy-GB"/>
        </w:rPr>
      </w:pPr>
      <w:r w:rsidRPr="003862EB">
        <w:rPr>
          <w:lang w:val="cy-GB"/>
        </w:rPr>
        <w:t>Rebekah Tune</w:t>
      </w:r>
      <w:r>
        <w:rPr>
          <w:lang w:val="cy-GB"/>
        </w:rPr>
        <w:t xml:space="preserve"> – Cyfathrebu</w:t>
      </w:r>
    </w:p>
    <w:p w:rsidR="00124A72" w:rsidRDefault="00104041" w:rsidP="000D06E3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Neil Surman – </w:t>
      </w:r>
      <w:r w:rsidR="000D06E3" w:rsidRPr="000D06E3">
        <w:rPr>
          <w:lang w:val="cy-GB"/>
        </w:rPr>
        <w:t>Dirprwy Gyfarwyddwr Adran Iechyd y Cyhoedd</w:t>
      </w:r>
      <w:bookmarkStart w:id="0" w:name="_GoBack"/>
      <w:bookmarkEnd w:id="0"/>
      <w:r w:rsidR="00124A72">
        <w:rPr>
          <w:lang w:val="cy-GB"/>
        </w:rPr>
        <w:t xml:space="preserve"> </w:t>
      </w:r>
    </w:p>
    <w:p w:rsidR="002A0522" w:rsidRPr="002A0522" w:rsidRDefault="002A0522" w:rsidP="002A0522">
      <w:pPr>
        <w:rPr>
          <w:lang w:val="cy-GB"/>
        </w:rPr>
      </w:pPr>
    </w:p>
    <w:p w:rsidR="00A6348F" w:rsidRPr="00661647" w:rsidRDefault="00A6348F" w:rsidP="00A6348F">
      <w:pPr>
        <w:ind w:left="360"/>
        <w:rPr>
          <w:lang w:val="cy-GB"/>
        </w:rPr>
      </w:pPr>
    </w:p>
    <w:sectPr w:rsidR="00A6348F" w:rsidRPr="00661647" w:rsidSect="007F5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83"/>
    <w:multiLevelType w:val="hybridMultilevel"/>
    <w:tmpl w:val="48F6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ABD"/>
    <w:multiLevelType w:val="hybridMultilevel"/>
    <w:tmpl w:val="096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16F3"/>
    <w:multiLevelType w:val="hybridMultilevel"/>
    <w:tmpl w:val="3AC2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B8"/>
    <w:rsid w:val="00021599"/>
    <w:rsid w:val="0006278F"/>
    <w:rsid w:val="000764B2"/>
    <w:rsid w:val="00077478"/>
    <w:rsid w:val="00094BB6"/>
    <w:rsid w:val="000D06E3"/>
    <w:rsid w:val="000F77E0"/>
    <w:rsid w:val="00104041"/>
    <w:rsid w:val="00124A72"/>
    <w:rsid w:val="00130992"/>
    <w:rsid w:val="00136F64"/>
    <w:rsid w:val="00140C38"/>
    <w:rsid w:val="001551C2"/>
    <w:rsid w:val="00177C4B"/>
    <w:rsid w:val="00190A13"/>
    <w:rsid w:val="001969AF"/>
    <w:rsid w:val="002154C5"/>
    <w:rsid w:val="002A0522"/>
    <w:rsid w:val="00307A77"/>
    <w:rsid w:val="00375643"/>
    <w:rsid w:val="003862EB"/>
    <w:rsid w:val="0040639E"/>
    <w:rsid w:val="00430AD2"/>
    <w:rsid w:val="0044207E"/>
    <w:rsid w:val="004550D0"/>
    <w:rsid w:val="00472DCB"/>
    <w:rsid w:val="00486C9C"/>
    <w:rsid w:val="004A5061"/>
    <w:rsid w:val="004D7642"/>
    <w:rsid w:val="00536FC6"/>
    <w:rsid w:val="00555A10"/>
    <w:rsid w:val="005F45A5"/>
    <w:rsid w:val="005F46B8"/>
    <w:rsid w:val="00661647"/>
    <w:rsid w:val="00715ED3"/>
    <w:rsid w:val="0072131E"/>
    <w:rsid w:val="00790763"/>
    <w:rsid w:val="007F52C4"/>
    <w:rsid w:val="00836803"/>
    <w:rsid w:val="00843FA6"/>
    <w:rsid w:val="0086356E"/>
    <w:rsid w:val="008914D6"/>
    <w:rsid w:val="008B1474"/>
    <w:rsid w:val="008C5EE8"/>
    <w:rsid w:val="008E2D62"/>
    <w:rsid w:val="008F2A15"/>
    <w:rsid w:val="00956928"/>
    <w:rsid w:val="009D7B4B"/>
    <w:rsid w:val="00A200E1"/>
    <w:rsid w:val="00A21057"/>
    <w:rsid w:val="00A22B7D"/>
    <w:rsid w:val="00A6348F"/>
    <w:rsid w:val="00A964A8"/>
    <w:rsid w:val="00AC049D"/>
    <w:rsid w:val="00AC456D"/>
    <w:rsid w:val="00B15812"/>
    <w:rsid w:val="00B8470E"/>
    <w:rsid w:val="00B973C5"/>
    <w:rsid w:val="00C127D5"/>
    <w:rsid w:val="00C278D1"/>
    <w:rsid w:val="00CB396B"/>
    <w:rsid w:val="00CD586D"/>
    <w:rsid w:val="00D00E2B"/>
    <w:rsid w:val="00D70912"/>
    <w:rsid w:val="00D95EB8"/>
    <w:rsid w:val="00DB2B34"/>
    <w:rsid w:val="00E21858"/>
    <w:rsid w:val="00E52C42"/>
    <w:rsid w:val="00EA5F1E"/>
    <w:rsid w:val="00EA7FCF"/>
    <w:rsid w:val="00F17D0A"/>
    <w:rsid w:val="00F97F00"/>
    <w:rsid w:val="00FA6B7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18D6"/>
  <w15:docId w15:val="{FCED3BBC-E5E8-43C6-83FB-51B6110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C4"/>
  </w:style>
  <w:style w:type="paragraph" w:styleId="Heading1">
    <w:name w:val="heading 1"/>
    <w:basedOn w:val="Normal"/>
    <w:next w:val="Normal"/>
    <w:link w:val="Heading1Char"/>
    <w:uiPriority w:val="9"/>
    <w:qFormat/>
    <w:rsid w:val="00D9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52C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2C4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Bailey</dc:creator>
  <cp:lastModifiedBy>Linda Bailey (Public Health Wales - No. 2 Capital Quarter)</cp:lastModifiedBy>
  <cp:revision>10</cp:revision>
  <dcterms:created xsi:type="dcterms:W3CDTF">2019-02-26T15:44:00Z</dcterms:created>
  <dcterms:modified xsi:type="dcterms:W3CDTF">2019-03-05T17:29:00Z</dcterms:modified>
</cp:coreProperties>
</file>