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393F1" w14:textId="54CEBFB6" w:rsidR="00184F1C" w:rsidRDefault="004D666A">
      <w:pPr>
        <w:spacing w:before="0"/>
        <w:jc w:val="left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A6CCF78" wp14:editId="197C1076">
            <wp:simplePos x="0" y="0"/>
            <wp:positionH relativeFrom="page">
              <wp:posOffset>6220</wp:posOffset>
            </wp:positionH>
            <wp:positionV relativeFrom="page">
              <wp:posOffset>6220</wp:posOffset>
            </wp:positionV>
            <wp:extent cx="7545356" cy="1067235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502_GenericReportCover_v0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39" cy="10672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EDB92B" wp14:editId="74419269">
                <wp:simplePos x="0" y="0"/>
                <wp:positionH relativeFrom="margin">
                  <wp:posOffset>115570</wp:posOffset>
                </wp:positionH>
                <wp:positionV relativeFrom="paragraph">
                  <wp:posOffset>1688176</wp:posOffset>
                </wp:positionV>
                <wp:extent cx="6562725" cy="331470"/>
                <wp:effectExtent l="0" t="0" r="9525" b="11430"/>
                <wp:wrapTopAndBottom/>
                <wp:docPr id="9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562725" cy="33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5E603" w14:textId="2181328B" w:rsidR="007B76ED" w:rsidRPr="007B76ED" w:rsidRDefault="009E7BDF" w:rsidP="007B76ED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rFonts w:ascii="Myriad Pro" w:hAnsi="Myriad Pro"/>
                                <w:color w:val="FAC403"/>
                                <w:sz w:val="36"/>
                              </w:rPr>
                            </w:pPr>
                            <w:r>
                              <w:rPr>
                                <w:rFonts w:ascii="Myriad Pro" w:eastAsia="Ubuntu" w:hAnsi="Myriad Pro" w:cs="Ubuntu"/>
                                <w:bCs/>
                                <w:color w:val="FAC403"/>
                                <w:kern w:val="24"/>
                                <w:position w:val="1"/>
                                <w:sz w:val="40"/>
                                <w:szCs w:val="96"/>
                              </w:rPr>
                              <w:t xml:space="preserve">Pa effaith gafodd tân teiars </w:t>
                            </w:r>
                            <w:r w:rsidR="006E6BE5">
                              <w:rPr>
                                <w:rFonts w:ascii="Myriad Pro" w:eastAsia="Ubuntu" w:hAnsi="Myriad Pro" w:cs="Ubuntu"/>
                                <w:bCs/>
                                <w:color w:val="FAC403"/>
                                <w:kern w:val="24"/>
                                <w:position w:val="1"/>
                                <w:sz w:val="40"/>
                                <w:szCs w:val="96"/>
                              </w:rPr>
                              <w:t xml:space="preserve">Fforestfach </w:t>
                            </w:r>
                            <w:r>
                              <w:rPr>
                                <w:rFonts w:ascii="Myriad Pro" w:eastAsia="Ubuntu" w:hAnsi="Myriad Pro" w:cs="Ubuntu"/>
                                <w:bCs/>
                                <w:color w:val="FAC403"/>
                                <w:kern w:val="24"/>
                                <w:position w:val="1"/>
                                <w:sz w:val="40"/>
                                <w:szCs w:val="96"/>
                              </w:rPr>
                              <w:t>ar iechyd pobl</w:t>
                            </w:r>
                            <w:r w:rsidR="006E6BE5">
                              <w:rPr>
                                <w:rFonts w:ascii="Myriad Pro" w:eastAsia="Ubuntu" w:hAnsi="Myriad Pro" w:cs="Ubuntu"/>
                                <w:bCs/>
                                <w:color w:val="FAC403"/>
                                <w:kern w:val="24"/>
                                <w:position w:val="1"/>
                                <w:sz w:val="40"/>
                                <w:szCs w:val="9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DB92B" id="Title 3" o:spid="_x0000_s1026" style="position:absolute;margin-left:9.1pt;margin-top:132.95pt;width:516.75pt;height:26.1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" filled="f" stroked="f">
                <v:path arrowok="t"/>
                <o:lock v:ext="edit" grouping="t"/>
                <v:textbox inset="0,0,0,0">
                  <w:txbxContent>
                    <w:p w14:paraId="2B85E603" w14:textId="2181328B" w:rsidR="007B76ED" w:rsidRPr="007B76ED" w:rsidRDefault="009E7BDF" w:rsidP="007B76ED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rFonts w:ascii="Myriad Pro" w:hAnsi="Myriad Pro"/>
                          <w:color w:val="FAC403"/>
                          <w:sz w:val="36"/>
                        </w:rPr>
                      </w:pPr>
                      <w:r>
                        <w:rPr>
                          <w:rFonts w:ascii="Myriad Pro" w:eastAsia="Ubuntu" w:hAnsi="Myriad Pro" w:cs="Ubuntu"/>
                          <w:bCs/>
                          <w:color w:val="FAC403"/>
                          <w:kern w:val="24"/>
                          <w:position w:val="1"/>
                          <w:sz w:val="40"/>
                          <w:szCs w:val="96"/>
                        </w:rPr>
                        <w:t xml:space="preserve">Pa effaith gafodd tân teiars </w:t>
                      </w:r>
                      <w:r w:rsidR="006E6BE5">
                        <w:rPr>
                          <w:rFonts w:ascii="Myriad Pro" w:eastAsia="Ubuntu" w:hAnsi="Myriad Pro" w:cs="Ubuntu"/>
                          <w:bCs/>
                          <w:color w:val="FAC403"/>
                          <w:kern w:val="24"/>
                          <w:position w:val="1"/>
                          <w:sz w:val="40"/>
                          <w:szCs w:val="96"/>
                        </w:rPr>
                        <w:t xml:space="preserve">Fforestfach </w:t>
                      </w:r>
                      <w:r>
                        <w:rPr>
                          <w:rFonts w:ascii="Myriad Pro" w:eastAsia="Ubuntu" w:hAnsi="Myriad Pro" w:cs="Ubuntu"/>
                          <w:bCs/>
                          <w:color w:val="FAC403"/>
                          <w:kern w:val="24"/>
                          <w:position w:val="1"/>
                          <w:sz w:val="40"/>
                          <w:szCs w:val="96"/>
                        </w:rPr>
                        <w:t>ar iechyd pobl</w:t>
                      </w:r>
                      <w:r w:rsidR="006E6BE5">
                        <w:rPr>
                          <w:rFonts w:ascii="Myriad Pro" w:eastAsia="Ubuntu" w:hAnsi="Myriad Pro" w:cs="Ubuntu"/>
                          <w:bCs/>
                          <w:color w:val="FAC403"/>
                          <w:kern w:val="24"/>
                          <w:position w:val="1"/>
                          <w:sz w:val="40"/>
                          <w:szCs w:val="96"/>
                        </w:rPr>
                        <w:t>?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05CC67" wp14:editId="1A9D9A56">
                <wp:simplePos x="0" y="0"/>
                <wp:positionH relativeFrom="margin">
                  <wp:posOffset>108585</wp:posOffset>
                </wp:positionH>
                <wp:positionV relativeFrom="paragraph">
                  <wp:posOffset>1075690</wp:posOffset>
                </wp:positionV>
                <wp:extent cx="6562725" cy="759460"/>
                <wp:effectExtent l="0" t="0" r="0" b="0"/>
                <wp:wrapTopAndBottom/>
                <wp:docPr id="8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62725" cy="759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3459C" w14:textId="5120AB27" w:rsidR="007B76ED" w:rsidRPr="007B76ED" w:rsidRDefault="009E7BDF" w:rsidP="007B76ED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rFonts w:ascii="Myriad Pro" w:hAnsi="Myriad Pro"/>
                                <w:sz w:val="16"/>
                              </w:rPr>
                            </w:pPr>
                            <w:r>
                              <w:rPr>
                                <w:rFonts w:ascii="Myriad Pro" w:eastAsia="Ubuntu" w:hAnsi="Myriad Pro" w:cs="Ubuntu"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48"/>
                                <w:szCs w:val="96"/>
                              </w:rPr>
                              <w:t>Crynodeb</w:t>
                            </w:r>
                            <w:r w:rsidR="006E6BE5">
                              <w:rPr>
                                <w:rFonts w:ascii="Myriad Pro" w:eastAsia="Ubuntu" w:hAnsi="Myriad Pro" w:cs="Ubuntu"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48"/>
                                <w:szCs w:val="96"/>
                              </w:rPr>
                              <w:t>:</w:t>
                            </w:r>
                            <w:r w:rsidR="007B76ED" w:rsidRPr="007B76ED">
                              <w:rPr>
                                <w:rFonts w:ascii="Myriad Pro" w:eastAsia="Ubuntu" w:hAnsi="Myriad Pro" w:cs="Ubuntu"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48"/>
                                <w:szCs w:val="96"/>
                              </w:rPr>
                              <w:t xml:space="preserve"> </w:t>
                            </w:r>
                            <w:r w:rsidR="007B76ED" w:rsidRPr="007B76ED">
                              <w:rPr>
                                <w:rFonts w:ascii="Myriad Pro" w:eastAsia="Ubuntu" w:hAnsi="Myriad Pro" w:cs="Ubuntu"/>
                                <w:bCs/>
                                <w:color w:val="FFFFFF" w:themeColor="background1"/>
                                <w:kern w:val="24"/>
                                <w:position w:val="1"/>
                                <w:sz w:val="52"/>
                                <w:szCs w:val="120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5CC67" id="_x0000_s1027" style="position:absolute;margin-left:8.55pt;margin-top:84.7pt;width:516.75pt;height:59.8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" filled="f" stroked="f">
                <v:path arrowok="t"/>
                <o:lock v:ext="edit" grouping="t"/>
                <v:textbox inset="0,0,0,0">
                  <w:txbxContent>
                    <w:p w14:paraId="6C73459C" w14:textId="5120AB27" w:rsidR="007B76ED" w:rsidRPr="007B76ED" w:rsidRDefault="009E7BDF" w:rsidP="007B76ED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rFonts w:ascii="Myriad Pro" w:hAnsi="Myriad Pro"/>
                          <w:sz w:val="16"/>
                        </w:rPr>
                      </w:pPr>
                      <w:r>
                        <w:rPr>
                          <w:rFonts w:ascii="Myriad Pro" w:eastAsia="Ubuntu" w:hAnsi="Myriad Pro" w:cs="Ubuntu"/>
                          <w:bCs/>
                          <w:color w:val="FFFFFF" w:themeColor="background1"/>
                          <w:kern w:val="24"/>
                          <w:position w:val="1"/>
                          <w:sz w:val="48"/>
                          <w:szCs w:val="96"/>
                        </w:rPr>
                        <w:t>Crynodeb</w:t>
                      </w:r>
                      <w:r w:rsidR="006E6BE5">
                        <w:rPr>
                          <w:rFonts w:ascii="Myriad Pro" w:eastAsia="Ubuntu" w:hAnsi="Myriad Pro" w:cs="Ubuntu"/>
                          <w:bCs/>
                          <w:color w:val="FFFFFF" w:themeColor="background1"/>
                          <w:kern w:val="24"/>
                          <w:position w:val="1"/>
                          <w:sz w:val="48"/>
                          <w:szCs w:val="96"/>
                        </w:rPr>
                        <w:t>:</w:t>
                      </w:r>
                      <w:r w:rsidR="007B76ED" w:rsidRPr="007B76ED">
                        <w:rPr>
                          <w:rFonts w:ascii="Myriad Pro" w:eastAsia="Ubuntu" w:hAnsi="Myriad Pro" w:cs="Ubuntu"/>
                          <w:bCs/>
                          <w:color w:val="FFFFFF" w:themeColor="background1"/>
                          <w:kern w:val="24"/>
                          <w:position w:val="1"/>
                          <w:sz w:val="48"/>
                          <w:szCs w:val="96"/>
                        </w:rPr>
                        <w:t xml:space="preserve"> </w:t>
                      </w:r>
                      <w:r w:rsidR="007B76ED" w:rsidRPr="007B76ED">
                        <w:rPr>
                          <w:rFonts w:ascii="Myriad Pro" w:eastAsia="Ubuntu" w:hAnsi="Myriad Pro" w:cs="Ubuntu"/>
                          <w:bCs/>
                          <w:color w:val="FFFFFF" w:themeColor="background1"/>
                          <w:kern w:val="24"/>
                          <w:position w:val="1"/>
                          <w:sz w:val="52"/>
                          <w:szCs w:val="120"/>
                        </w:rPr>
                        <w:br/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4FA6A2BA" w14:textId="667644C0" w:rsidR="004A5832" w:rsidRPr="00D00B64" w:rsidRDefault="00743133" w:rsidP="004A5832">
      <w:pPr>
        <w:pStyle w:val="Heading1"/>
        <w:ind w:left="1008" w:hanging="1008"/>
        <w:rPr>
          <w:rFonts w:eastAsia="Calibri"/>
        </w:rPr>
      </w:pPr>
      <w:r>
        <w:rPr>
          <w:rFonts w:eastAsia="Calibri"/>
        </w:rPr>
        <w:t xml:space="preserve">Beth oedd </w:t>
      </w:r>
      <w:r>
        <w:rPr>
          <w:rFonts w:eastAsia="Calibri"/>
        </w:rPr>
        <w:lastRenderedPageBreak/>
        <w:t>y sefyllfa</w:t>
      </w:r>
      <w:r w:rsidR="004A5832">
        <w:rPr>
          <w:rFonts w:eastAsia="Calibri"/>
        </w:rPr>
        <w:t>?</w:t>
      </w:r>
    </w:p>
    <w:p w14:paraId="7142FB05" w14:textId="615FC47B" w:rsidR="004A5832" w:rsidRPr="001E7C65" w:rsidRDefault="00743133" w:rsidP="001E7C65">
      <w:pPr>
        <w:spacing w:line="276" w:lineRule="auto"/>
        <w:rPr>
          <w:szCs w:val="24"/>
        </w:rPr>
      </w:pPr>
      <w:r>
        <w:rPr>
          <w:szCs w:val="24"/>
        </w:rPr>
        <w:t xml:space="preserve">Dechreuodd tân teiars </w:t>
      </w:r>
      <w:r w:rsidR="004A5832" w:rsidRPr="001E7C65">
        <w:rPr>
          <w:szCs w:val="24"/>
        </w:rPr>
        <w:t xml:space="preserve">Fforestfach </w:t>
      </w:r>
      <w:r>
        <w:rPr>
          <w:szCs w:val="24"/>
        </w:rPr>
        <w:t xml:space="preserve">ar y </w:t>
      </w:r>
      <w:r w:rsidR="004A5832" w:rsidRPr="001E7C65">
        <w:rPr>
          <w:szCs w:val="24"/>
        </w:rPr>
        <w:t>16</w:t>
      </w:r>
      <w:r w:rsidR="00972BDC">
        <w:rPr>
          <w:szCs w:val="24"/>
        </w:rPr>
        <w:t xml:space="preserve">eg </w:t>
      </w:r>
      <w:r w:rsidR="004A5832" w:rsidRPr="001E7C65">
        <w:rPr>
          <w:szCs w:val="24"/>
        </w:rPr>
        <w:t>o</w:t>
      </w:r>
      <w:r>
        <w:rPr>
          <w:szCs w:val="24"/>
        </w:rPr>
        <w:t xml:space="preserve"> Fehefin </w:t>
      </w:r>
      <w:r w:rsidR="004A5832" w:rsidRPr="001E7C65">
        <w:rPr>
          <w:szCs w:val="24"/>
        </w:rPr>
        <w:t>2011 a</w:t>
      </w:r>
      <w:r>
        <w:rPr>
          <w:szCs w:val="24"/>
        </w:rPr>
        <w:t>c</w:t>
      </w:r>
      <w:r w:rsidR="004A5832" w:rsidRPr="001E7C65">
        <w:rPr>
          <w:szCs w:val="24"/>
        </w:rPr>
        <w:t xml:space="preserve">, </w:t>
      </w:r>
      <w:r>
        <w:rPr>
          <w:szCs w:val="24"/>
        </w:rPr>
        <w:t>er gwaethaf ymdrechion diwyd gan griwiau tân arbenigol</w:t>
      </w:r>
      <w:r w:rsidR="004A5832" w:rsidRPr="001E7C65">
        <w:rPr>
          <w:szCs w:val="24"/>
        </w:rPr>
        <w:t xml:space="preserve">, </w:t>
      </w:r>
      <w:r>
        <w:rPr>
          <w:szCs w:val="24"/>
        </w:rPr>
        <w:t xml:space="preserve">parhaodd i losgi am </w:t>
      </w:r>
      <w:r w:rsidR="004A5832" w:rsidRPr="001E7C65">
        <w:rPr>
          <w:szCs w:val="24"/>
        </w:rPr>
        <w:t xml:space="preserve">22 </w:t>
      </w:r>
      <w:r>
        <w:rPr>
          <w:szCs w:val="24"/>
        </w:rPr>
        <w:t>ddiwrnod</w:t>
      </w:r>
      <w:r w:rsidR="004A5832" w:rsidRPr="001E7C65">
        <w:rPr>
          <w:szCs w:val="24"/>
        </w:rPr>
        <w:t xml:space="preserve">. </w:t>
      </w:r>
      <w:r w:rsidR="00B868D0">
        <w:rPr>
          <w:szCs w:val="24"/>
        </w:rPr>
        <w:t xml:space="preserve">Dioddefodd llawer o’r ardaloedd preswyl cyfagos effeithiau’r mwg du trwchus a </w:t>
      </w:r>
      <w:r w:rsidR="00972BDC">
        <w:rPr>
          <w:szCs w:val="24"/>
        </w:rPr>
        <w:t xml:space="preserve">gynhyrchwyd gan y </w:t>
      </w:r>
      <w:r w:rsidR="00B868D0">
        <w:rPr>
          <w:szCs w:val="24"/>
        </w:rPr>
        <w:t>tân</w:t>
      </w:r>
      <w:r w:rsidR="004A5832" w:rsidRPr="001E7C65">
        <w:rPr>
          <w:szCs w:val="24"/>
        </w:rPr>
        <w:t xml:space="preserve">. </w:t>
      </w:r>
      <w:r w:rsidR="00B868D0">
        <w:rPr>
          <w:szCs w:val="24"/>
        </w:rPr>
        <w:t>M</w:t>
      </w:r>
      <w:r w:rsidR="004A5832" w:rsidRPr="001E7C65">
        <w:rPr>
          <w:szCs w:val="24"/>
        </w:rPr>
        <w:t>onit</w:t>
      </w:r>
      <w:r w:rsidR="00B868D0">
        <w:rPr>
          <w:szCs w:val="24"/>
        </w:rPr>
        <w:t xml:space="preserve">rwyd y mwg </w:t>
      </w:r>
      <w:r w:rsidR="00972BDC">
        <w:rPr>
          <w:szCs w:val="24"/>
        </w:rPr>
        <w:t>i wirio pa g</w:t>
      </w:r>
      <w:r w:rsidR="00B868D0">
        <w:rPr>
          <w:szCs w:val="24"/>
        </w:rPr>
        <w:t>emegau oedd ynddo, a hefyd yr ardaloedd yr eff</w:t>
      </w:r>
      <w:r w:rsidR="00972BDC">
        <w:rPr>
          <w:szCs w:val="24"/>
        </w:rPr>
        <w:t>e</w:t>
      </w:r>
      <w:r w:rsidR="00B868D0">
        <w:rPr>
          <w:szCs w:val="24"/>
        </w:rPr>
        <w:t>ithiodd arnynt</w:t>
      </w:r>
      <w:r w:rsidR="004A5832" w:rsidRPr="001E7C65">
        <w:rPr>
          <w:szCs w:val="24"/>
        </w:rPr>
        <w:t>.</w:t>
      </w:r>
    </w:p>
    <w:p w14:paraId="20471AFF" w14:textId="10FBB3C3" w:rsidR="004A5832" w:rsidRPr="001E7C65" w:rsidRDefault="00B868D0" w:rsidP="001E7C65">
      <w:pPr>
        <w:spacing w:line="276" w:lineRule="auto"/>
        <w:rPr>
          <w:szCs w:val="24"/>
        </w:rPr>
      </w:pPr>
      <w:r>
        <w:rPr>
          <w:szCs w:val="24"/>
        </w:rPr>
        <w:t>Mae</w:t>
      </w:r>
      <w:r w:rsidR="00972BDC">
        <w:rPr>
          <w:szCs w:val="24"/>
        </w:rPr>
        <w:t xml:space="preserve"> mwg o d</w:t>
      </w:r>
      <w:r>
        <w:rPr>
          <w:szCs w:val="24"/>
        </w:rPr>
        <w:t xml:space="preserve">anau teiars yn cynnwys nifer o gemegion megis deuocsid swlffwr a gronynnau mewnanadladwy </w:t>
      </w:r>
      <w:r w:rsidR="004A5832" w:rsidRPr="001E7C65">
        <w:rPr>
          <w:szCs w:val="24"/>
        </w:rPr>
        <w:t>(</w:t>
      </w:r>
      <w:r>
        <w:rPr>
          <w:szCs w:val="24"/>
        </w:rPr>
        <w:t>defnydd gronynnol</w:t>
      </w:r>
      <w:r w:rsidR="004A5832" w:rsidRPr="001E7C65">
        <w:rPr>
          <w:szCs w:val="24"/>
        </w:rPr>
        <w:t xml:space="preserve">), </w:t>
      </w:r>
      <w:r>
        <w:rPr>
          <w:szCs w:val="24"/>
        </w:rPr>
        <w:t xml:space="preserve">a all achosi </w:t>
      </w:r>
      <w:r w:rsidR="004A5832" w:rsidRPr="001E7C65">
        <w:rPr>
          <w:szCs w:val="24"/>
        </w:rPr>
        <w:t>problem</w:t>
      </w:r>
      <w:r>
        <w:rPr>
          <w:szCs w:val="24"/>
        </w:rPr>
        <w:t>au iechyd</w:t>
      </w:r>
      <w:r w:rsidR="004A5832" w:rsidRPr="001E7C65">
        <w:rPr>
          <w:szCs w:val="24"/>
        </w:rPr>
        <w:t xml:space="preserve">, </w:t>
      </w:r>
      <w:r>
        <w:rPr>
          <w:szCs w:val="24"/>
        </w:rPr>
        <w:t>megis anawsterau i’r galon neu anawsterau wrth anadlu</w:t>
      </w:r>
      <w:r w:rsidR="004A5832" w:rsidRPr="001E7C65">
        <w:rPr>
          <w:szCs w:val="24"/>
        </w:rPr>
        <w:t xml:space="preserve">, </w:t>
      </w:r>
      <w:r>
        <w:rPr>
          <w:szCs w:val="24"/>
        </w:rPr>
        <w:t xml:space="preserve">yn enwedig </w:t>
      </w:r>
      <w:r w:rsidR="00972BDC">
        <w:rPr>
          <w:szCs w:val="24"/>
        </w:rPr>
        <w:t>mewn p</w:t>
      </w:r>
      <w:r>
        <w:rPr>
          <w:szCs w:val="24"/>
        </w:rPr>
        <w:t>obl sydd eisoes yn dioddef anhwylderau iechyd hirdymor</w:t>
      </w:r>
      <w:r w:rsidR="004A5832" w:rsidRPr="001E7C65">
        <w:rPr>
          <w:szCs w:val="24"/>
        </w:rPr>
        <w:t xml:space="preserve">. </w:t>
      </w:r>
      <w:r>
        <w:rPr>
          <w:szCs w:val="24"/>
        </w:rPr>
        <w:t xml:space="preserve">Y cyngor cyffredinol </w:t>
      </w:r>
      <w:r w:rsidR="00972BDC">
        <w:rPr>
          <w:szCs w:val="24"/>
        </w:rPr>
        <w:t xml:space="preserve">a gynigir </w:t>
      </w:r>
      <w:r>
        <w:rPr>
          <w:szCs w:val="24"/>
        </w:rPr>
        <w:t>o ran diogelwch i bobl sy’n byw yn agos i danau</w:t>
      </w:r>
      <w:r w:rsidR="004A5832" w:rsidRPr="001E7C65">
        <w:rPr>
          <w:szCs w:val="24"/>
        </w:rPr>
        <w:t xml:space="preserve">, </w:t>
      </w:r>
      <w:r>
        <w:rPr>
          <w:szCs w:val="24"/>
        </w:rPr>
        <w:t xml:space="preserve">gan gynnwys tân </w:t>
      </w:r>
      <w:r w:rsidR="004A5832" w:rsidRPr="001E7C65">
        <w:rPr>
          <w:szCs w:val="24"/>
        </w:rPr>
        <w:t xml:space="preserve">Fforestfach, </w:t>
      </w:r>
      <w:r>
        <w:rPr>
          <w:szCs w:val="24"/>
        </w:rPr>
        <w:t xml:space="preserve">yw y dylent osgoi’r mwg gymaint â </w:t>
      </w:r>
      <w:r>
        <w:rPr>
          <w:szCs w:val="24"/>
        </w:rPr>
        <w:lastRenderedPageBreak/>
        <w:t>phosibl drwy aros y tu mewn i adeiladau gan gadw’r drysau a’r ffenestri ar gau</w:t>
      </w:r>
      <w:r w:rsidR="004A5832" w:rsidRPr="001E7C65">
        <w:rPr>
          <w:szCs w:val="24"/>
        </w:rPr>
        <w:t xml:space="preserve">. </w:t>
      </w:r>
    </w:p>
    <w:p w14:paraId="48966798" w14:textId="703CA210" w:rsidR="004A5832" w:rsidRDefault="00B868D0" w:rsidP="001E7C65">
      <w:pPr>
        <w:spacing w:line="276" w:lineRule="auto"/>
        <w:rPr>
          <w:rFonts w:eastAsia="Calibri"/>
          <w:szCs w:val="24"/>
        </w:rPr>
      </w:pPr>
      <w:r>
        <w:rPr>
          <w:szCs w:val="24"/>
        </w:rPr>
        <w:t xml:space="preserve">Mae effeithiau tanau mawr ar iechyd pobl sy’n byw gerllaw yn destun pryder bob amser, </w:t>
      </w:r>
      <w:r w:rsidR="004A5832" w:rsidRPr="001E7C65">
        <w:rPr>
          <w:szCs w:val="24"/>
        </w:rPr>
        <w:t>a</w:t>
      </w:r>
      <w:r>
        <w:rPr>
          <w:szCs w:val="24"/>
        </w:rPr>
        <w:t xml:space="preserve"> chynhaliwyd y gwaith ymchwil yma i weld a </w:t>
      </w:r>
      <w:r w:rsidR="00741499">
        <w:rPr>
          <w:szCs w:val="24"/>
        </w:rPr>
        <w:t xml:space="preserve">gysylltodd y bobl a oedd yn byw yn agos i dân </w:t>
      </w:r>
      <w:r w:rsidR="004A5832" w:rsidRPr="001E7C65">
        <w:rPr>
          <w:szCs w:val="24"/>
        </w:rPr>
        <w:t xml:space="preserve">Fforestfach </w:t>
      </w:r>
      <w:r w:rsidR="00741499">
        <w:rPr>
          <w:szCs w:val="24"/>
        </w:rPr>
        <w:t>â’u Meddygon Teulu yn amlach yn ystod y tân hwnnw nag y buasent wedi’i wneud fel arall</w:t>
      </w:r>
      <w:r w:rsidR="004A5832" w:rsidRPr="001E7C65">
        <w:rPr>
          <w:szCs w:val="24"/>
        </w:rPr>
        <w:t xml:space="preserve">. </w:t>
      </w:r>
      <w:r w:rsidR="00741499">
        <w:rPr>
          <w:szCs w:val="24"/>
        </w:rPr>
        <w:t xml:space="preserve">Mae hyn yn bwysig, nid yn unig i’r bobl hynny a oedd yn byw yn ardal </w:t>
      </w:r>
      <w:r w:rsidR="004A5832" w:rsidRPr="001E7C65">
        <w:rPr>
          <w:szCs w:val="24"/>
        </w:rPr>
        <w:t xml:space="preserve">Fforestfach </w:t>
      </w:r>
      <w:r w:rsidR="00741499">
        <w:rPr>
          <w:szCs w:val="24"/>
        </w:rPr>
        <w:t xml:space="preserve">ond hefyd i unrhywun </w:t>
      </w:r>
      <w:r w:rsidR="00CF0DC3">
        <w:rPr>
          <w:szCs w:val="24"/>
        </w:rPr>
        <w:t xml:space="preserve">fydd yn </w:t>
      </w:r>
      <w:r w:rsidR="00741499">
        <w:rPr>
          <w:szCs w:val="24"/>
        </w:rPr>
        <w:t>byw yn agos i danau tebyg yn y dyfodol</w:t>
      </w:r>
      <w:r w:rsidR="004A5832">
        <w:rPr>
          <w:rFonts w:eastAsia="Calibri"/>
          <w:szCs w:val="24"/>
        </w:rPr>
        <w:t>.</w:t>
      </w:r>
    </w:p>
    <w:p w14:paraId="4D11064A" w14:textId="77777777" w:rsidR="004A5832" w:rsidRDefault="004A5832" w:rsidP="004A5832">
      <w:pPr>
        <w:spacing w:before="0" w:line="276" w:lineRule="auto"/>
        <w:rPr>
          <w:rFonts w:eastAsia="Calibri"/>
          <w:szCs w:val="24"/>
        </w:rPr>
      </w:pPr>
    </w:p>
    <w:p w14:paraId="212B1715" w14:textId="5B899A90" w:rsidR="004A5832" w:rsidRPr="003258B8" w:rsidRDefault="00741499" w:rsidP="00741499">
      <w:pPr>
        <w:pStyle w:val="Heading1"/>
        <w:ind w:left="1008" w:hanging="1008"/>
        <w:jc w:val="left"/>
        <w:rPr>
          <w:rFonts w:eastAsia="Calibri"/>
        </w:rPr>
      </w:pPr>
      <w:r>
        <w:rPr>
          <w:rFonts w:eastAsia="Calibri"/>
        </w:rPr>
        <w:t>Beth roeddem yn ceisio ei ddarganfod</w:t>
      </w:r>
      <w:r w:rsidR="004A5832">
        <w:rPr>
          <w:rFonts w:eastAsia="Calibri"/>
        </w:rPr>
        <w:t>?</w:t>
      </w:r>
    </w:p>
    <w:p w14:paraId="0D213E13" w14:textId="421F319A" w:rsidR="004A5832" w:rsidRDefault="00741499" w:rsidP="004A5832">
      <w:pPr>
        <w:spacing w:line="276" w:lineRule="auto"/>
        <w:rPr>
          <w:szCs w:val="24"/>
        </w:rPr>
      </w:pPr>
      <w:r>
        <w:rPr>
          <w:szCs w:val="24"/>
        </w:rPr>
        <w:lastRenderedPageBreak/>
        <w:t>Nod y gwaith ymchwil yma oedd dysgu a oedd pobl a oedd yn byw yn yr ardaloedd yr effeithiodd y mwg yn drwm arnynt</w:t>
      </w:r>
      <w:r w:rsidR="004A5832">
        <w:rPr>
          <w:szCs w:val="24"/>
        </w:rPr>
        <w:t xml:space="preserve"> (</w:t>
      </w:r>
      <w:r>
        <w:rPr>
          <w:szCs w:val="24"/>
        </w:rPr>
        <w:t>h.y</w:t>
      </w:r>
      <w:r w:rsidR="004A5832">
        <w:rPr>
          <w:szCs w:val="24"/>
        </w:rPr>
        <w:t xml:space="preserve">. </w:t>
      </w:r>
      <w:r>
        <w:rPr>
          <w:szCs w:val="24"/>
        </w:rPr>
        <w:t>lle yr amcangyfrifid bod maint y mwg yn g</w:t>
      </w:r>
      <w:r w:rsidR="001C3B2E">
        <w:rPr>
          <w:szCs w:val="24"/>
        </w:rPr>
        <w:t>ymedrol</w:t>
      </w:r>
      <w:r>
        <w:rPr>
          <w:szCs w:val="24"/>
        </w:rPr>
        <w:t xml:space="preserve"> neu’n uchel am fwy nag un diwrnod</w:t>
      </w:r>
      <w:r w:rsidR="004A5832">
        <w:rPr>
          <w:szCs w:val="24"/>
        </w:rPr>
        <w:t xml:space="preserve">) </w:t>
      </w:r>
      <w:r>
        <w:rPr>
          <w:szCs w:val="24"/>
        </w:rPr>
        <w:t>wedi cysylltu’n fwy â’u Meddygon Teulu –</w:t>
      </w:r>
      <w:r w:rsidR="004A5832">
        <w:rPr>
          <w:szCs w:val="24"/>
        </w:rPr>
        <w:t xml:space="preserve"> </w:t>
      </w:r>
      <w:r>
        <w:rPr>
          <w:szCs w:val="24"/>
        </w:rPr>
        <w:t>ynghylch problemau anadlu neu broblemau’r galon –</w:t>
      </w:r>
      <w:r w:rsidR="004A5832">
        <w:rPr>
          <w:szCs w:val="24"/>
        </w:rPr>
        <w:t xml:space="preserve"> </w:t>
      </w:r>
      <w:r>
        <w:rPr>
          <w:szCs w:val="24"/>
        </w:rPr>
        <w:t xml:space="preserve">na phobl a oedd yn byw yn yr un ardaloedd flwyddyn ynghynt neu mewn ardaloedd lleol </w:t>
      </w:r>
      <w:r w:rsidR="00CF0DC3">
        <w:rPr>
          <w:szCs w:val="24"/>
        </w:rPr>
        <w:t xml:space="preserve">eraill </w:t>
      </w:r>
      <w:r>
        <w:rPr>
          <w:szCs w:val="24"/>
        </w:rPr>
        <w:t>yr effeithiodd y mwg arnynt yn llai difrifol</w:t>
      </w:r>
      <w:r w:rsidR="004A5832">
        <w:rPr>
          <w:szCs w:val="24"/>
        </w:rPr>
        <w:t>.</w:t>
      </w:r>
    </w:p>
    <w:p w14:paraId="4F571048" w14:textId="77777777" w:rsidR="004A5832" w:rsidRDefault="004A5832" w:rsidP="004A5832">
      <w:pPr>
        <w:spacing w:line="276" w:lineRule="auto"/>
        <w:contextualSpacing/>
        <w:rPr>
          <w:b/>
          <w:szCs w:val="24"/>
        </w:rPr>
      </w:pPr>
    </w:p>
    <w:p w14:paraId="5A186888" w14:textId="4D2999AC" w:rsidR="004A5832" w:rsidRDefault="00741499" w:rsidP="004A5832">
      <w:pPr>
        <w:pStyle w:val="Heading1"/>
        <w:ind w:left="1008" w:hanging="1008"/>
      </w:pPr>
      <w:r>
        <w:t>Beth wnaethom</w:t>
      </w:r>
      <w:r w:rsidR="004A5832">
        <w:t>?</w:t>
      </w:r>
    </w:p>
    <w:p w14:paraId="756F0318" w14:textId="63F4E468" w:rsidR="004A5832" w:rsidRDefault="00EC1C05" w:rsidP="004A5832">
      <w:pPr>
        <w:spacing w:line="276" w:lineRule="auto"/>
        <w:rPr>
          <w:szCs w:val="24"/>
        </w:rPr>
      </w:pPr>
      <w:r>
        <w:rPr>
          <w:szCs w:val="24"/>
        </w:rPr>
        <w:t>Defnyddiodd yr a</w:t>
      </w:r>
      <w:r w:rsidR="004A5832">
        <w:rPr>
          <w:szCs w:val="24"/>
        </w:rPr>
        <w:t>stud</w:t>
      </w:r>
      <w:r>
        <w:rPr>
          <w:szCs w:val="24"/>
        </w:rPr>
        <w:t xml:space="preserve">iaeth dechnegau arloesol i osod </w:t>
      </w:r>
      <w:r w:rsidR="004A5832">
        <w:rPr>
          <w:szCs w:val="24"/>
        </w:rPr>
        <w:t xml:space="preserve">data </w:t>
      </w:r>
      <w:r>
        <w:rPr>
          <w:szCs w:val="24"/>
        </w:rPr>
        <w:t xml:space="preserve">am iechyd a </w:t>
      </w:r>
      <w:r w:rsidR="004A5832">
        <w:rPr>
          <w:szCs w:val="24"/>
        </w:rPr>
        <w:t xml:space="preserve">data </w:t>
      </w:r>
      <w:r>
        <w:rPr>
          <w:szCs w:val="24"/>
        </w:rPr>
        <w:t>amgylcheddol ynghyd i’n helpu i ateb y cwestiwn</w:t>
      </w:r>
      <w:r w:rsidR="004A5832">
        <w:rPr>
          <w:szCs w:val="24"/>
        </w:rPr>
        <w:t xml:space="preserve">. </w:t>
      </w:r>
    </w:p>
    <w:p w14:paraId="3ED699D1" w14:textId="4E3492B3" w:rsidR="004A5832" w:rsidRDefault="00EC1C05" w:rsidP="004A5832">
      <w:pPr>
        <w:spacing w:line="276" w:lineRule="auto"/>
        <w:rPr>
          <w:szCs w:val="24"/>
        </w:rPr>
      </w:pPr>
      <w:r w:rsidRPr="00EC1C05">
        <w:rPr>
          <w:szCs w:val="24"/>
        </w:rPr>
        <w:t xml:space="preserve">Defnyddiodd yr astudiaeth </w:t>
      </w:r>
      <w:r>
        <w:rPr>
          <w:szCs w:val="24"/>
        </w:rPr>
        <w:t>d</w:t>
      </w:r>
      <w:r w:rsidR="004A5832" w:rsidRPr="00D00B64">
        <w:rPr>
          <w:szCs w:val="24"/>
        </w:rPr>
        <w:t xml:space="preserve">data </w:t>
      </w:r>
      <w:r>
        <w:rPr>
          <w:szCs w:val="24"/>
        </w:rPr>
        <w:t xml:space="preserve">Meddygon Teulu </w:t>
      </w:r>
      <w:r w:rsidR="0048010C">
        <w:rPr>
          <w:szCs w:val="24"/>
        </w:rPr>
        <w:t xml:space="preserve">(MTon) </w:t>
      </w:r>
      <w:r>
        <w:rPr>
          <w:szCs w:val="24"/>
        </w:rPr>
        <w:t xml:space="preserve">ar gyfer pob claf sydd wedi cofrestru gydag </w:t>
      </w:r>
      <w:r>
        <w:rPr>
          <w:szCs w:val="24"/>
        </w:rPr>
        <w:lastRenderedPageBreak/>
        <w:t>MT ac y</w:t>
      </w:r>
      <w:r w:rsidR="0048010C">
        <w:rPr>
          <w:szCs w:val="24"/>
        </w:rPr>
        <w:t>n</w:t>
      </w:r>
      <w:r>
        <w:rPr>
          <w:szCs w:val="24"/>
        </w:rPr>
        <w:t xml:space="preserve"> byw o fewn </w:t>
      </w:r>
      <w:r w:rsidR="004A5832" w:rsidRPr="00D00B64">
        <w:rPr>
          <w:szCs w:val="24"/>
        </w:rPr>
        <w:t xml:space="preserve">2.5km </w:t>
      </w:r>
      <w:r>
        <w:rPr>
          <w:szCs w:val="24"/>
        </w:rPr>
        <w:t>i leoliad y tân</w:t>
      </w:r>
      <w:r w:rsidR="004A5832">
        <w:rPr>
          <w:szCs w:val="24"/>
        </w:rPr>
        <w:t xml:space="preserve">, </w:t>
      </w:r>
      <w:r>
        <w:rPr>
          <w:szCs w:val="24"/>
        </w:rPr>
        <w:t>lle gallai’r mwg fod wedi effeithio arnynt i wahanol raddau</w:t>
      </w:r>
      <w:r w:rsidR="004A5832" w:rsidRPr="00D00B64">
        <w:rPr>
          <w:szCs w:val="24"/>
        </w:rPr>
        <w:t>.</w:t>
      </w:r>
      <w:r w:rsidR="004A5832">
        <w:rPr>
          <w:szCs w:val="24"/>
        </w:rPr>
        <w:t xml:space="preserve"> </w:t>
      </w:r>
      <w:r w:rsidR="00173FF9">
        <w:rPr>
          <w:szCs w:val="24"/>
        </w:rPr>
        <w:t xml:space="preserve">Roedd y </w:t>
      </w:r>
      <w:r w:rsidR="004A5832">
        <w:rPr>
          <w:szCs w:val="24"/>
        </w:rPr>
        <w:t xml:space="preserve">data </w:t>
      </w:r>
      <w:r w:rsidR="00173FF9">
        <w:rPr>
          <w:szCs w:val="24"/>
        </w:rPr>
        <w:t xml:space="preserve">a ddefnyddiwyd yn ddienw; mae hyn yn golygu nad oedd </w:t>
      </w:r>
      <w:r w:rsidR="0048010C">
        <w:rPr>
          <w:szCs w:val="24"/>
        </w:rPr>
        <w:t>modd inni gyrchu m</w:t>
      </w:r>
      <w:r w:rsidR="00173FF9">
        <w:rPr>
          <w:szCs w:val="24"/>
        </w:rPr>
        <w:t>anylion a fyddai wedi ein galluogi ni i enwi unigolion</w:t>
      </w:r>
      <w:r w:rsidR="004A5832">
        <w:rPr>
          <w:szCs w:val="24"/>
        </w:rPr>
        <w:t xml:space="preserve">. </w:t>
      </w:r>
      <w:r w:rsidR="00173FF9">
        <w:rPr>
          <w:szCs w:val="24"/>
        </w:rPr>
        <w:t xml:space="preserve">Roedd yr wybodaeth a ddefnyddiwyd gennym yn dod o’r banc data Cyswllt Diogel Gwybodaeth Ddienw </w:t>
      </w:r>
      <w:r w:rsidR="004A5832" w:rsidRPr="00D00B64">
        <w:rPr>
          <w:szCs w:val="24"/>
        </w:rPr>
        <w:t xml:space="preserve">(SAIL) </w:t>
      </w:r>
      <w:r w:rsidR="00173FF9">
        <w:rPr>
          <w:szCs w:val="24"/>
        </w:rPr>
        <w:t>ym Mhrifysgol Abertawe</w:t>
      </w:r>
      <w:r w:rsidR="004A5832">
        <w:rPr>
          <w:szCs w:val="24"/>
        </w:rPr>
        <w:t xml:space="preserve">. </w:t>
      </w:r>
      <w:r w:rsidR="00173FF9">
        <w:rPr>
          <w:szCs w:val="24"/>
        </w:rPr>
        <w:t xml:space="preserve">Mae </w:t>
      </w:r>
      <w:r w:rsidR="004A5832">
        <w:rPr>
          <w:szCs w:val="24"/>
        </w:rPr>
        <w:t xml:space="preserve">SAIL </w:t>
      </w:r>
      <w:r w:rsidR="00173FF9">
        <w:rPr>
          <w:szCs w:val="24"/>
        </w:rPr>
        <w:t>yn cyflawni proses gymhleth,</w:t>
      </w:r>
      <w:r w:rsidR="00F401D4">
        <w:rPr>
          <w:szCs w:val="24"/>
        </w:rPr>
        <w:t xml:space="preserve"> </w:t>
      </w:r>
      <w:r w:rsidR="00173FF9">
        <w:rPr>
          <w:szCs w:val="24"/>
        </w:rPr>
        <w:t xml:space="preserve">dra rheoledig sy’n galluogi ymchwilwyr i gyrchu gwybodaeth am iechyd </w:t>
      </w:r>
      <w:r w:rsidR="004A5832">
        <w:rPr>
          <w:szCs w:val="24"/>
        </w:rPr>
        <w:t>(e.</w:t>
      </w:r>
      <w:r w:rsidR="00173FF9">
        <w:rPr>
          <w:szCs w:val="24"/>
        </w:rPr>
        <w:t>e</w:t>
      </w:r>
      <w:r w:rsidR="004A5832">
        <w:rPr>
          <w:szCs w:val="24"/>
        </w:rPr>
        <w:t>. ap</w:t>
      </w:r>
      <w:r w:rsidR="00173FF9">
        <w:rPr>
          <w:szCs w:val="24"/>
        </w:rPr>
        <w:t>wyntiadau</w:t>
      </w:r>
      <w:r w:rsidR="004A5832">
        <w:rPr>
          <w:szCs w:val="24"/>
        </w:rPr>
        <w:t xml:space="preserve">, </w:t>
      </w:r>
      <w:r w:rsidR="00173FF9">
        <w:rPr>
          <w:szCs w:val="24"/>
        </w:rPr>
        <w:t xml:space="preserve">anhwylderau iechyd hen a </w:t>
      </w:r>
      <w:r w:rsidR="00F401D4">
        <w:rPr>
          <w:szCs w:val="24"/>
        </w:rPr>
        <w:t>rhai sy’n bodoli eisoes</w:t>
      </w:r>
      <w:r w:rsidR="004A5832">
        <w:rPr>
          <w:szCs w:val="24"/>
        </w:rPr>
        <w:t xml:space="preserve">) </w:t>
      </w:r>
      <w:r w:rsidR="00173FF9">
        <w:rPr>
          <w:szCs w:val="24"/>
        </w:rPr>
        <w:t xml:space="preserve">heb ddatgelu manylion a allai ei gwneud hi’n bosibl i adnabod </w:t>
      </w:r>
      <w:r w:rsidR="00F401D4">
        <w:rPr>
          <w:szCs w:val="24"/>
        </w:rPr>
        <w:t xml:space="preserve">yr </w:t>
      </w:r>
      <w:r w:rsidR="00173FF9">
        <w:rPr>
          <w:szCs w:val="24"/>
        </w:rPr>
        <w:t xml:space="preserve">unigolion </w:t>
      </w:r>
      <w:r w:rsidR="00F401D4">
        <w:rPr>
          <w:szCs w:val="24"/>
        </w:rPr>
        <w:t xml:space="preserve">dan sylw </w:t>
      </w:r>
      <w:r w:rsidR="004A5832">
        <w:rPr>
          <w:szCs w:val="24"/>
        </w:rPr>
        <w:t>(e.</w:t>
      </w:r>
      <w:r w:rsidR="00173FF9">
        <w:rPr>
          <w:szCs w:val="24"/>
        </w:rPr>
        <w:t>e</w:t>
      </w:r>
      <w:r w:rsidR="004A5832">
        <w:rPr>
          <w:szCs w:val="24"/>
        </w:rPr>
        <w:t xml:space="preserve">. </w:t>
      </w:r>
      <w:r w:rsidR="00173FF9">
        <w:rPr>
          <w:szCs w:val="24"/>
        </w:rPr>
        <w:t>enwau a chyfeiriadau</w:t>
      </w:r>
      <w:r w:rsidR="004A5832">
        <w:rPr>
          <w:szCs w:val="24"/>
        </w:rPr>
        <w:t>)</w:t>
      </w:r>
      <w:r w:rsidR="004A5832" w:rsidRPr="00D00B64">
        <w:rPr>
          <w:szCs w:val="24"/>
        </w:rPr>
        <w:t>.</w:t>
      </w:r>
      <w:r w:rsidR="004A5832">
        <w:rPr>
          <w:szCs w:val="24"/>
        </w:rPr>
        <w:t xml:space="preserve"> </w:t>
      </w:r>
    </w:p>
    <w:p w14:paraId="49D7C88F" w14:textId="736E6E5B" w:rsidR="004A5832" w:rsidRDefault="00811D77" w:rsidP="004A5832">
      <w:pPr>
        <w:spacing w:line="276" w:lineRule="auto"/>
        <w:rPr>
          <w:szCs w:val="24"/>
        </w:rPr>
      </w:pPr>
      <w:r>
        <w:rPr>
          <w:szCs w:val="24"/>
        </w:rPr>
        <w:t>Er mwyn asesu a oedd y mwg wedi amharu ar iechyd pobl yr ardal</w:t>
      </w:r>
      <w:r w:rsidR="004A5832">
        <w:rPr>
          <w:szCs w:val="24"/>
        </w:rPr>
        <w:t xml:space="preserve">, </w:t>
      </w:r>
      <w:r>
        <w:rPr>
          <w:szCs w:val="24"/>
        </w:rPr>
        <w:t>edrychodd yr a</w:t>
      </w:r>
      <w:r w:rsidR="004A5832">
        <w:rPr>
          <w:szCs w:val="24"/>
        </w:rPr>
        <w:t>stud</w:t>
      </w:r>
      <w:r>
        <w:rPr>
          <w:szCs w:val="24"/>
        </w:rPr>
        <w:t>iaeth ar nifer y cysylltiadau a wnaed â MTon i drafod anhwylderau anadlu neu anhwylderau’r galon</w:t>
      </w:r>
      <w:r w:rsidR="004A5832">
        <w:rPr>
          <w:szCs w:val="24"/>
        </w:rPr>
        <w:t xml:space="preserve">. </w:t>
      </w:r>
      <w:r w:rsidR="009E7BDF">
        <w:rPr>
          <w:szCs w:val="24"/>
        </w:rPr>
        <w:t xml:space="preserve">Astudiwyd nifer y </w:t>
      </w:r>
      <w:r w:rsidR="009E7BDF">
        <w:rPr>
          <w:szCs w:val="24"/>
        </w:rPr>
        <w:lastRenderedPageBreak/>
        <w:t>cysylltiadau ar gyfer trwch y boblogaeth, ac yn benodol ar gyfer pobl a oedd eisoes yn dioddef problemau’r galon neu b</w:t>
      </w:r>
      <w:r w:rsidR="004A5832">
        <w:rPr>
          <w:szCs w:val="24"/>
        </w:rPr>
        <w:t>roblem</w:t>
      </w:r>
      <w:r w:rsidR="009E7BDF">
        <w:rPr>
          <w:szCs w:val="24"/>
        </w:rPr>
        <w:t xml:space="preserve">au anadlu </w:t>
      </w:r>
      <w:r w:rsidR="004A5832">
        <w:rPr>
          <w:szCs w:val="24"/>
        </w:rPr>
        <w:t>(Asthma, C</w:t>
      </w:r>
      <w:r w:rsidR="009E7BDF">
        <w:rPr>
          <w:szCs w:val="24"/>
        </w:rPr>
        <w:t>lefyd Rhwystrol Cronig yr Ysgyfaint</w:t>
      </w:r>
      <w:r w:rsidR="004A5832">
        <w:rPr>
          <w:szCs w:val="24"/>
        </w:rPr>
        <w:t xml:space="preserve"> (COPD) </w:t>
      </w:r>
      <w:r w:rsidR="009E7BDF">
        <w:rPr>
          <w:szCs w:val="24"/>
        </w:rPr>
        <w:t>neu glefyd y galon</w:t>
      </w:r>
      <w:r w:rsidR="004A5832">
        <w:rPr>
          <w:szCs w:val="24"/>
        </w:rPr>
        <w:t xml:space="preserve">). </w:t>
      </w:r>
      <w:r w:rsidR="009E7BDF">
        <w:rPr>
          <w:szCs w:val="24"/>
        </w:rPr>
        <w:t>Edrychodd yr a</w:t>
      </w:r>
      <w:r w:rsidR="004A5832" w:rsidRPr="00D00B64">
        <w:rPr>
          <w:szCs w:val="24"/>
        </w:rPr>
        <w:t>stud</w:t>
      </w:r>
      <w:r w:rsidR="009E7BDF">
        <w:rPr>
          <w:szCs w:val="24"/>
        </w:rPr>
        <w:t xml:space="preserve">iaeth ar gysylltiadau a wnaed â’r MTon rhwng </w:t>
      </w:r>
      <w:r w:rsidR="004A5832" w:rsidRPr="00D00B64">
        <w:rPr>
          <w:szCs w:val="24"/>
        </w:rPr>
        <w:t xml:space="preserve">16 </w:t>
      </w:r>
      <w:r w:rsidR="009E7BDF">
        <w:rPr>
          <w:szCs w:val="24"/>
        </w:rPr>
        <w:t xml:space="preserve">Mehefin </w:t>
      </w:r>
      <w:r w:rsidR="004A5832" w:rsidRPr="00D00B64">
        <w:rPr>
          <w:szCs w:val="24"/>
        </w:rPr>
        <w:t>2011 a</w:t>
      </w:r>
      <w:r w:rsidR="009E7BDF">
        <w:rPr>
          <w:szCs w:val="24"/>
        </w:rPr>
        <w:t xml:space="preserve">c </w:t>
      </w:r>
      <w:r w:rsidR="004A5832" w:rsidRPr="00D00B64">
        <w:rPr>
          <w:szCs w:val="24"/>
        </w:rPr>
        <w:t>11 A</w:t>
      </w:r>
      <w:r w:rsidR="009E7BDF">
        <w:rPr>
          <w:szCs w:val="24"/>
        </w:rPr>
        <w:t xml:space="preserve">wst </w:t>
      </w:r>
      <w:r w:rsidR="004A5832" w:rsidRPr="00D00B64">
        <w:rPr>
          <w:szCs w:val="24"/>
        </w:rPr>
        <w:t>2011, a</w:t>
      </w:r>
      <w:r w:rsidR="009E7BDF">
        <w:rPr>
          <w:szCs w:val="24"/>
        </w:rPr>
        <w:t xml:space="preserve"> gwmpasai gyfnod tair wythnos y tân</w:t>
      </w:r>
      <w:r w:rsidR="004A5832" w:rsidRPr="00D00B64">
        <w:rPr>
          <w:szCs w:val="24"/>
        </w:rPr>
        <w:t>.</w:t>
      </w:r>
    </w:p>
    <w:p w14:paraId="0C629F66" w14:textId="38BB75A3" w:rsidR="004A5832" w:rsidRDefault="00FC6C35" w:rsidP="004A5832">
      <w:pPr>
        <w:spacing w:line="276" w:lineRule="auto"/>
        <w:rPr>
          <w:szCs w:val="24"/>
        </w:rPr>
      </w:pPr>
      <w:r>
        <w:rPr>
          <w:szCs w:val="24"/>
        </w:rPr>
        <w:t>Er mwyn sefydlu pa rai oedd wedi dod i gysylltiad â chrynodiadau uwch o lygryddion oherwydd y mwg</w:t>
      </w:r>
      <w:r w:rsidR="004A5832">
        <w:rPr>
          <w:szCs w:val="24"/>
        </w:rPr>
        <w:t xml:space="preserve">, </w:t>
      </w:r>
      <w:r>
        <w:rPr>
          <w:szCs w:val="24"/>
        </w:rPr>
        <w:t>cyfunodd yr a</w:t>
      </w:r>
      <w:r w:rsidR="004A5832">
        <w:rPr>
          <w:szCs w:val="24"/>
        </w:rPr>
        <w:t>stud</w:t>
      </w:r>
      <w:r>
        <w:rPr>
          <w:szCs w:val="24"/>
        </w:rPr>
        <w:t xml:space="preserve">iaeth y </w:t>
      </w:r>
      <w:r w:rsidR="004A5832">
        <w:rPr>
          <w:szCs w:val="24"/>
        </w:rPr>
        <w:t xml:space="preserve">data </w:t>
      </w:r>
      <w:r>
        <w:rPr>
          <w:szCs w:val="24"/>
        </w:rPr>
        <w:t>ar iechyd â gwybodaeth a gyhoeddwyd gan y Swyddfa Dywydd i amcangyfrif pa ardaloedd preswyl lleol oedd wedi dod fwyaf i gysylltiad â’r mwg</w:t>
      </w:r>
      <w:r w:rsidR="004A5832">
        <w:rPr>
          <w:szCs w:val="24"/>
        </w:rPr>
        <w:t xml:space="preserve">. </w:t>
      </w:r>
      <w:r w:rsidR="00A92FAE">
        <w:rPr>
          <w:szCs w:val="24"/>
        </w:rPr>
        <w:t>Dosbarthwyd pobl i’r categori ‘cysylltiad uwch â llygryddion’ os oeddent yn</w:t>
      </w:r>
      <w:r w:rsidR="001C3B2E">
        <w:rPr>
          <w:szCs w:val="24"/>
        </w:rPr>
        <w:t xml:space="preserve"> </w:t>
      </w:r>
      <w:r w:rsidR="00A92FAE">
        <w:rPr>
          <w:szCs w:val="24"/>
        </w:rPr>
        <w:t xml:space="preserve">byw mewn ardaloedd lle yr amcangyfrifid bod crynodiadau’r llygredd awyr yn </w:t>
      </w:r>
      <w:r w:rsidR="004A5832">
        <w:rPr>
          <w:szCs w:val="24"/>
        </w:rPr>
        <w:t>“</w:t>
      </w:r>
      <w:r w:rsidR="00A92FAE">
        <w:rPr>
          <w:szCs w:val="24"/>
        </w:rPr>
        <w:t>g</w:t>
      </w:r>
      <w:r w:rsidR="001C3B2E">
        <w:rPr>
          <w:szCs w:val="24"/>
        </w:rPr>
        <w:t>ymedrol</w:t>
      </w:r>
      <w:r w:rsidR="004A5832">
        <w:rPr>
          <w:szCs w:val="24"/>
        </w:rPr>
        <w:t xml:space="preserve">” </w:t>
      </w:r>
      <w:r w:rsidR="00A92FAE">
        <w:rPr>
          <w:szCs w:val="24"/>
        </w:rPr>
        <w:t xml:space="preserve">neu’n uwch am </w:t>
      </w:r>
      <w:r w:rsidR="004A5832" w:rsidRPr="00D00B64">
        <w:rPr>
          <w:szCs w:val="24"/>
        </w:rPr>
        <w:t xml:space="preserve">1 </w:t>
      </w:r>
      <w:r w:rsidR="00A92FAE">
        <w:rPr>
          <w:szCs w:val="24"/>
        </w:rPr>
        <w:t>diwrnod neu fwy yn ystod cyfnod y tân</w:t>
      </w:r>
      <w:r w:rsidR="004A5832">
        <w:rPr>
          <w:szCs w:val="24"/>
        </w:rPr>
        <w:t xml:space="preserve">. </w:t>
      </w:r>
      <w:r w:rsidR="00A92FAE">
        <w:rPr>
          <w:szCs w:val="24"/>
        </w:rPr>
        <w:lastRenderedPageBreak/>
        <w:t xml:space="preserve">Mae canllawiau rhyngwladol y Pwyllgor ar </w:t>
      </w:r>
      <w:r w:rsidR="004A5832" w:rsidRPr="001E7C65">
        <w:rPr>
          <w:szCs w:val="24"/>
        </w:rPr>
        <w:t>Effe</w:t>
      </w:r>
      <w:r w:rsidR="00A92FAE">
        <w:rPr>
          <w:szCs w:val="24"/>
        </w:rPr>
        <w:t xml:space="preserve">ithiau Meddygol Llygryddion Awyr </w:t>
      </w:r>
      <w:r w:rsidR="004A5832" w:rsidRPr="001E7C65">
        <w:rPr>
          <w:szCs w:val="24"/>
        </w:rPr>
        <w:t xml:space="preserve">(COMEAP) </w:t>
      </w:r>
      <w:r w:rsidR="00A92FAE">
        <w:rPr>
          <w:szCs w:val="24"/>
        </w:rPr>
        <w:t xml:space="preserve">yn awgrymu bod lefelau </w:t>
      </w:r>
      <w:r w:rsidR="004A5832">
        <w:rPr>
          <w:szCs w:val="24"/>
        </w:rPr>
        <w:t>“</w:t>
      </w:r>
      <w:r w:rsidR="00A92FAE">
        <w:rPr>
          <w:szCs w:val="24"/>
        </w:rPr>
        <w:t>c</w:t>
      </w:r>
      <w:r w:rsidR="001C3B2E">
        <w:rPr>
          <w:szCs w:val="24"/>
        </w:rPr>
        <w:t>ymedrol</w:t>
      </w:r>
      <w:r w:rsidR="004A5832">
        <w:rPr>
          <w:szCs w:val="24"/>
        </w:rPr>
        <w:t xml:space="preserve">” </w:t>
      </w:r>
      <w:r w:rsidR="00A92FAE">
        <w:rPr>
          <w:szCs w:val="24"/>
        </w:rPr>
        <w:t xml:space="preserve">yn annhebyg o effeithio ar y rhan fwyaf o bobl sydd heb broblemau iechyd; ond gallai pobl sydd eisoes yn dioddef problemau’r galon neu broblemau anadlu brofi </w:t>
      </w:r>
      <w:r w:rsidR="004A5832">
        <w:rPr>
          <w:szCs w:val="24"/>
        </w:rPr>
        <w:t>symptom</w:t>
      </w:r>
      <w:r w:rsidR="00A92FAE">
        <w:rPr>
          <w:szCs w:val="24"/>
        </w:rPr>
        <w:t>au, a dylent ystyried cyfyngu ar eu gweithgareddau os dechreuant brofi symptomau</w:t>
      </w:r>
      <w:r w:rsidR="004A5832" w:rsidRPr="00D00B64">
        <w:rPr>
          <w:szCs w:val="24"/>
        </w:rPr>
        <w:t xml:space="preserve">. </w:t>
      </w:r>
    </w:p>
    <w:p w14:paraId="3E89B497" w14:textId="7BF02CF1" w:rsidR="004A5832" w:rsidRDefault="00A92FAE" w:rsidP="004A5832">
      <w:pPr>
        <w:spacing w:line="276" w:lineRule="auto"/>
        <w:rPr>
          <w:szCs w:val="24"/>
        </w:rPr>
      </w:pPr>
      <w:r>
        <w:rPr>
          <w:szCs w:val="24"/>
        </w:rPr>
        <w:t>Defnyddiodd yr a</w:t>
      </w:r>
      <w:r w:rsidR="004A5832">
        <w:rPr>
          <w:szCs w:val="24"/>
        </w:rPr>
        <w:t>stud</w:t>
      </w:r>
      <w:r>
        <w:rPr>
          <w:szCs w:val="24"/>
        </w:rPr>
        <w:t xml:space="preserve">iaeth ddau ddull yn bennaf i weld a oedd nifer y cysylltiadau a wnaed yn ystod y tân yn uwch nag y byddem wedi’i disgwyl </w:t>
      </w:r>
      <w:r w:rsidR="001C3B2E">
        <w:rPr>
          <w:szCs w:val="24"/>
        </w:rPr>
        <w:t xml:space="preserve">pe na </w:t>
      </w:r>
      <w:r>
        <w:rPr>
          <w:szCs w:val="24"/>
        </w:rPr>
        <w:t>bai</w:t>
      </w:r>
      <w:r w:rsidR="001C3B2E">
        <w:rPr>
          <w:szCs w:val="24"/>
        </w:rPr>
        <w:t xml:space="preserve">’r </w:t>
      </w:r>
      <w:r>
        <w:rPr>
          <w:szCs w:val="24"/>
        </w:rPr>
        <w:t>tân</w:t>
      </w:r>
      <w:r w:rsidR="001C3B2E">
        <w:rPr>
          <w:szCs w:val="24"/>
        </w:rPr>
        <w:t xml:space="preserve"> wedi digwydd</w:t>
      </w:r>
      <w:r w:rsidR="004A5832">
        <w:rPr>
          <w:szCs w:val="24"/>
        </w:rPr>
        <w:t xml:space="preserve">. </w:t>
      </w:r>
      <w:r w:rsidR="000C2FFF">
        <w:rPr>
          <w:szCs w:val="24"/>
        </w:rPr>
        <w:t xml:space="preserve">Cymharodd y dull cyntaf y cyfraddau cysylltu </w:t>
      </w:r>
      <w:r w:rsidR="004A5832">
        <w:rPr>
          <w:szCs w:val="24"/>
        </w:rPr>
        <w:t>(n</w:t>
      </w:r>
      <w:r w:rsidR="000C2FFF">
        <w:rPr>
          <w:szCs w:val="24"/>
        </w:rPr>
        <w:t xml:space="preserve">ifer y cysylltiadau a wnaed â MTon i bob </w:t>
      </w:r>
      <w:r w:rsidR="004A5832">
        <w:rPr>
          <w:szCs w:val="24"/>
        </w:rPr>
        <w:t>1</w:t>
      </w:r>
      <w:r w:rsidR="001C3B2E">
        <w:rPr>
          <w:szCs w:val="24"/>
        </w:rPr>
        <w:t>,</w:t>
      </w:r>
      <w:r w:rsidR="004A5832">
        <w:rPr>
          <w:szCs w:val="24"/>
        </w:rPr>
        <w:t xml:space="preserve">000 </w:t>
      </w:r>
      <w:r w:rsidR="000C2FFF">
        <w:rPr>
          <w:szCs w:val="24"/>
        </w:rPr>
        <w:t>o bobl</w:t>
      </w:r>
      <w:r w:rsidR="004A5832">
        <w:rPr>
          <w:szCs w:val="24"/>
        </w:rPr>
        <w:t xml:space="preserve">) </w:t>
      </w:r>
      <w:r w:rsidR="000C2FFF">
        <w:rPr>
          <w:szCs w:val="24"/>
        </w:rPr>
        <w:t>yn ystod cyfnod y tân â’r cyfraddau ar gyfer yr un wythnosau yn ystod y flwyddyn flaenorol</w:t>
      </w:r>
      <w:r w:rsidR="004A5832">
        <w:rPr>
          <w:szCs w:val="24"/>
        </w:rPr>
        <w:t xml:space="preserve">. </w:t>
      </w:r>
    </w:p>
    <w:p w14:paraId="43E1E8F6" w14:textId="47F91ACD" w:rsidR="004A5832" w:rsidRDefault="000C2FFF" w:rsidP="004A5832">
      <w:pPr>
        <w:spacing w:line="276" w:lineRule="auto"/>
        <w:rPr>
          <w:szCs w:val="24"/>
        </w:rPr>
      </w:pPr>
      <w:r>
        <w:rPr>
          <w:szCs w:val="24"/>
        </w:rPr>
        <w:t>Defnyddiodd yr ail ddull dechneg y</w:t>
      </w:r>
      <w:r w:rsidR="004A5832">
        <w:rPr>
          <w:szCs w:val="24"/>
        </w:rPr>
        <w:t>sta</w:t>
      </w:r>
      <w:r>
        <w:rPr>
          <w:szCs w:val="24"/>
        </w:rPr>
        <w:t xml:space="preserve">degol o’r enw modelu atchweliad </w:t>
      </w:r>
      <w:r w:rsidR="004A5832" w:rsidRPr="00D00B64">
        <w:rPr>
          <w:szCs w:val="24"/>
        </w:rPr>
        <w:t>logisti</w:t>
      </w:r>
      <w:r>
        <w:rPr>
          <w:szCs w:val="24"/>
        </w:rPr>
        <w:t>g</w:t>
      </w:r>
      <w:r w:rsidR="004A5832">
        <w:rPr>
          <w:szCs w:val="24"/>
        </w:rPr>
        <w:t xml:space="preserve">, </w:t>
      </w:r>
      <w:r>
        <w:rPr>
          <w:szCs w:val="24"/>
        </w:rPr>
        <w:t xml:space="preserve">sy’n asesu’r tebygrwydd </w:t>
      </w:r>
      <w:r>
        <w:rPr>
          <w:szCs w:val="24"/>
        </w:rPr>
        <w:lastRenderedPageBreak/>
        <w:t>o berthynas rhwng byw mewn ardal a ddioddefodd fwy o fwg a chysylltiadau â Meddyg Teulu</w:t>
      </w:r>
      <w:r w:rsidR="004A5832">
        <w:rPr>
          <w:szCs w:val="24"/>
        </w:rPr>
        <w:t xml:space="preserve">. </w:t>
      </w:r>
      <w:r>
        <w:rPr>
          <w:szCs w:val="24"/>
        </w:rPr>
        <w:t>Mae’r dull hwn yn cymryd i ystyriaeth yn ogystal bethau eraill a allai ddylanwadu ar y tebygrwydd y bydd pobl yn ymweld â’u MT</w:t>
      </w:r>
      <w:r w:rsidR="004A5832">
        <w:rPr>
          <w:szCs w:val="24"/>
        </w:rPr>
        <w:t xml:space="preserve">, </w:t>
      </w:r>
      <w:r>
        <w:rPr>
          <w:szCs w:val="24"/>
        </w:rPr>
        <w:t xml:space="preserve">megis </w:t>
      </w:r>
      <w:r w:rsidR="002B39A1">
        <w:rPr>
          <w:szCs w:val="24"/>
        </w:rPr>
        <w:t xml:space="preserve">treulio amser </w:t>
      </w:r>
      <w:r>
        <w:rPr>
          <w:szCs w:val="24"/>
        </w:rPr>
        <w:t>yn yr ysbyty yn ystod y flwyddyn flaenorol</w:t>
      </w:r>
      <w:r w:rsidR="004A5832">
        <w:rPr>
          <w:szCs w:val="24"/>
        </w:rPr>
        <w:t xml:space="preserve">. </w:t>
      </w:r>
      <w:r w:rsidR="002B39A1">
        <w:rPr>
          <w:szCs w:val="24"/>
        </w:rPr>
        <w:t>Ar gyfer y dull hwn, fe gymharwyd y bobl hynny a oedd yn byw mewn ardaloedd a ddioddefodd gysylltiad uwch â’r mwg, â phobl a oedd yn byw mewn ardaloedd a ddioddefodd lai o fwg dros yr un cyfnod</w:t>
      </w:r>
      <w:r w:rsidR="004A5832">
        <w:rPr>
          <w:szCs w:val="24"/>
        </w:rPr>
        <w:t xml:space="preserve">; </w:t>
      </w:r>
      <w:r w:rsidR="002B39A1">
        <w:rPr>
          <w:szCs w:val="24"/>
        </w:rPr>
        <w:t>mae hyn yn cymryd i ystyriaeth unrhywbeth arall a allai fod yn digwydd ar adeg y tân</w:t>
      </w:r>
      <w:r w:rsidR="004A5832">
        <w:rPr>
          <w:szCs w:val="24"/>
        </w:rPr>
        <w:t xml:space="preserve">, </w:t>
      </w:r>
      <w:r w:rsidR="002B39A1">
        <w:rPr>
          <w:szCs w:val="24"/>
        </w:rPr>
        <w:t xml:space="preserve">megis lefelau paill uchel a allai achosi cynnydd yn nifer yr ymweliadau â Meddygon Teulu oherwydd twymyn y gwair ac </w:t>
      </w:r>
      <w:r w:rsidR="004A5832">
        <w:rPr>
          <w:szCs w:val="24"/>
        </w:rPr>
        <w:t>asthma.</w:t>
      </w:r>
    </w:p>
    <w:p w14:paraId="08127BA8" w14:textId="464C663D" w:rsidR="004A5832" w:rsidRPr="00D00B64" w:rsidRDefault="00E92B41" w:rsidP="004A5832">
      <w:pPr>
        <w:pStyle w:val="Heading1"/>
        <w:ind w:left="1008" w:hanging="1008"/>
      </w:pPr>
      <w:r>
        <w:t>Beth ddarganfuom ni</w:t>
      </w:r>
      <w:r w:rsidR="004A5832">
        <w:t>?</w:t>
      </w:r>
    </w:p>
    <w:p w14:paraId="481E90DB" w14:textId="37792BC1" w:rsidR="004A5832" w:rsidRDefault="002F2E77" w:rsidP="004A5832">
      <w:pPr>
        <w:spacing w:line="276" w:lineRule="auto"/>
        <w:rPr>
          <w:szCs w:val="24"/>
        </w:rPr>
      </w:pPr>
      <w:r>
        <w:rPr>
          <w:szCs w:val="24"/>
        </w:rPr>
        <w:lastRenderedPageBreak/>
        <w:t>Roedd nifer uchel o drigolion lleol yn byw mewn ardaloedd a ddaeth i gysylltiad â’r mwg</w:t>
      </w:r>
      <w:r w:rsidR="004A5832">
        <w:rPr>
          <w:szCs w:val="24"/>
        </w:rPr>
        <w:t xml:space="preserve">. </w:t>
      </w:r>
      <w:r>
        <w:rPr>
          <w:szCs w:val="24"/>
        </w:rPr>
        <w:t xml:space="preserve">Daeth yn agos i </w:t>
      </w:r>
      <w:r w:rsidR="004A5832">
        <w:rPr>
          <w:szCs w:val="24"/>
        </w:rPr>
        <w:t xml:space="preserve">18,000 </w:t>
      </w:r>
      <w:r>
        <w:rPr>
          <w:szCs w:val="24"/>
        </w:rPr>
        <w:t xml:space="preserve">o bobl i gysylltiad â lefelau </w:t>
      </w:r>
      <w:r w:rsidR="004A5832">
        <w:rPr>
          <w:szCs w:val="24"/>
        </w:rPr>
        <w:t>“</w:t>
      </w:r>
      <w:r>
        <w:rPr>
          <w:szCs w:val="24"/>
        </w:rPr>
        <w:t>c</w:t>
      </w:r>
      <w:r w:rsidR="001C3B2E">
        <w:rPr>
          <w:szCs w:val="24"/>
        </w:rPr>
        <w:t>ymedrol</w:t>
      </w:r>
      <w:r w:rsidR="004A5832">
        <w:rPr>
          <w:szCs w:val="24"/>
        </w:rPr>
        <w:t xml:space="preserve">” </w:t>
      </w:r>
      <w:r>
        <w:rPr>
          <w:szCs w:val="24"/>
        </w:rPr>
        <w:t>neu uwch o lygredd ar un diwrnod o leiaf</w:t>
      </w:r>
      <w:r w:rsidR="004A5832">
        <w:rPr>
          <w:szCs w:val="24"/>
        </w:rPr>
        <w:t xml:space="preserve">, </w:t>
      </w:r>
      <w:r>
        <w:rPr>
          <w:szCs w:val="24"/>
        </w:rPr>
        <w:t xml:space="preserve">a daeth </w:t>
      </w:r>
      <w:r w:rsidR="004A5832">
        <w:rPr>
          <w:szCs w:val="24"/>
        </w:rPr>
        <w:t xml:space="preserve">7,300 </w:t>
      </w:r>
      <w:r w:rsidRPr="002F2E77">
        <w:rPr>
          <w:szCs w:val="24"/>
        </w:rPr>
        <w:t xml:space="preserve">o bobl i gysylltiad </w:t>
      </w:r>
      <w:r>
        <w:rPr>
          <w:szCs w:val="24"/>
        </w:rPr>
        <w:t xml:space="preserve">ag ef am </w:t>
      </w:r>
      <w:r w:rsidR="004A5832">
        <w:rPr>
          <w:szCs w:val="24"/>
        </w:rPr>
        <w:t xml:space="preserve">3 </w:t>
      </w:r>
      <w:r>
        <w:rPr>
          <w:szCs w:val="24"/>
        </w:rPr>
        <w:t>diwrnod neu fwy</w:t>
      </w:r>
      <w:r w:rsidR="004A5832">
        <w:rPr>
          <w:szCs w:val="24"/>
        </w:rPr>
        <w:t xml:space="preserve">. </w:t>
      </w:r>
      <w:r w:rsidR="00E92B41">
        <w:rPr>
          <w:szCs w:val="24"/>
        </w:rPr>
        <w:t xml:space="preserve">Roedd yna </w:t>
      </w:r>
      <w:r w:rsidR="004A5832">
        <w:rPr>
          <w:szCs w:val="24"/>
        </w:rPr>
        <w:t xml:space="preserve">23,000 </w:t>
      </w:r>
      <w:r w:rsidR="00E92B41">
        <w:rPr>
          <w:szCs w:val="24"/>
        </w:rPr>
        <w:t>o bobl eraill yn byw yn agos i’r tân hefyd, ond o</w:t>
      </w:r>
      <w:r w:rsidR="00E92B41" w:rsidRPr="00E92B41">
        <w:rPr>
          <w:szCs w:val="24"/>
        </w:rPr>
        <w:t xml:space="preserve">herwydd cyflwr y tywydd a chyfeiriad y gwynt ar y pryd, </w:t>
      </w:r>
      <w:r w:rsidR="00E92B41">
        <w:rPr>
          <w:szCs w:val="24"/>
        </w:rPr>
        <w:t>daeth y rhain i gyffyrddiad â lefelau llygredd “ysgafn” yn unig</w:t>
      </w:r>
      <w:r w:rsidR="004A5832">
        <w:rPr>
          <w:szCs w:val="24"/>
        </w:rPr>
        <w:t xml:space="preserve">, </w:t>
      </w:r>
      <w:r w:rsidR="00E92B41">
        <w:rPr>
          <w:szCs w:val="24"/>
        </w:rPr>
        <w:t xml:space="preserve">a oedd efallai yn </w:t>
      </w:r>
      <w:r w:rsidR="004A5832">
        <w:rPr>
          <w:szCs w:val="24"/>
        </w:rPr>
        <w:t xml:space="preserve">normal </w:t>
      </w:r>
      <w:r w:rsidR="00E92B41">
        <w:rPr>
          <w:szCs w:val="24"/>
        </w:rPr>
        <w:t>i’r ardal dan sylw</w:t>
      </w:r>
      <w:r w:rsidR="004A5832">
        <w:rPr>
          <w:szCs w:val="24"/>
        </w:rPr>
        <w:t>.</w:t>
      </w:r>
    </w:p>
    <w:p w14:paraId="57A7FD92" w14:textId="3A86110D" w:rsidR="004A5832" w:rsidRDefault="00E92B41" w:rsidP="004A5832">
      <w:pPr>
        <w:spacing w:line="276" w:lineRule="auto"/>
        <w:rPr>
          <w:szCs w:val="24"/>
        </w:rPr>
      </w:pPr>
      <w:r>
        <w:rPr>
          <w:szCs w:val="24"/>
        </w:rPr>
        <w:t xml:space="preserve">Cysylltodd menywod a oedd yn byw llai na </w:t>
      </w:r>
      <w:r w:rsidR="004A5832">
        <w:rPr>
          <w:szCs w:val="24"/>
        </w:rPr>
        <w:t xml:space="preserve">2.5km </w:t>
      </w:r>
      <w:r>
        <w:rPr>
          <w:szCs w:val="24"/>
        </w:rPr>
        <w:t xml:space="preserve">o’r tân â’u MT ynghylch problemau anadlu yn ystod cyfnod y tân </w:t>
      </w:r>
      <w:r w:rsidRPr="00E92B41">
        <w:rPr>
          <w:szCs w:val="24"/>
        </w:rPr>
        <w:t xml:space="preserve">yn amlach </w:t>
      </w:r>
      <w:r>
        <w:rPr>
          <w:szCs w:val="24"/>
        </w:rPr>
        <w:t>nag yr oeddent wedi’i wneud yn ystod yr un wythnosau y flwyddyn gynt</w:t>
      </w:r>
      <w:r w:rsidR="004A5832">
        <w:rPr>
          <w:szCs w:val="24"/>
        </w:rPr>
        <w:t xml:space="preserve">; </w:t>
      </w:r>
      <w:r>
        <w:rPr>
          <w:szCs w:val="24"/>
        </w:rPr>
        <w:t xml:space="preserve">yn yr un modd, cysylltodd dynion â </w:t>
      </w:r>
      <w:r w:rsidR="004A5832">
        <w:rPr>
          <w:szCs w:val="24"/>
        </w:rPr>
        <w:t xml:space="preserve">COPD </w:t>
      </w:r>
      <w:r>
        <w:rPr>
          <w:szCs w:val="24"/>
        </w:rPr>
        <w:t>â’u MT yn amlach na’r flwyddyn flaenorol</w:t>
      </w:r>
      <w:r w:rsidR="004A5832">
        <w:rPr>
          <w:szCs w:val="24"/>
        </w:rPr>
        <w:t xml:space="preserve">. </w:t>
      </w:r>
      <w:r>
        <w:rPr>
          <w:szCs w:val="24"/>
        </w:rPr>
        <w:t xml:space="preserve">Serch hynny, ymhlith dynion a menywod o’r boblogaeth yn gyffredinol nid oedd y gyfradd gysylltu â MTon ynghylch problemau’r galon </w:t>
      </w:r>
      <w:r>
        <w:rPr>
          <w:szCs w:val="24"/>
        </w:rPr>
        <w:lastRenderedPageBreak/>
        <w:t>yn uwch yn ystod cyfnod y tân nag yn yr un</w:t>
      </w:r>
      <w:r w:rsidR="00EA4C3D">
        <w:rPr>
          <w:szCs w:val="24"/>
        </w:rPr>
        <w:t xml:space="preserve"> </w:t>
      </w:r>
      <w:r>
        <w:rPr>
          <w:szCs w:val="24"/>
        </w:rPr>
        <w:t>cyfnod flwyddyn ynghynt</w:t>
      </w:r>
      <w:r w:rsidR="004A5832">
        <w:rPr>
          <w:szCs w:val="24"/>
        </w:rPr>
        <w:t>.</w:t>
      </w:r>
    </w:p>
    <w:p w14:paraId="62B7A5F9" w14:textId="245532A6" w:rsidR="004A5832" w:rsidRDefault="00EA4C3D" w:rsidP="004A5832">
      <w:pPr>
        <w:spacing w:line="276" w:lineRule="auto"/>
        <w:rPr>
          <w:szCs w:val="24"/>
        </w:rPr>
      </w:pPr>
      <w:r>
        <w:rPr>
          <w:szCs w:val="24"/>
        </w:rPr>
        <w:t>Mae nifer o f</w:t>
      </w:r>
      <w:r w:rsidR="004A5832">
        <w:rPr>
          <w:szCs w:val="24"/>
        </w:rPr>
        <w:t>factor</w:t>
      </w:r>
      <w:r>
        <w:rPr>
          <w:szCs w:val="24"/>
        </w:rPr>
        <w:t xml:space="preserve">au eraill </w:t>
      </w:r>
      <w:r w:rsidR="00656B6C">
        <w:rPr>
          <w:szCs w:val="24"/>
        </w:rPr>
        <w:t xml:space="preserve">hefyd </w:t>
      </w:r>
      <w:r>
        <w:rPr>
          <w:szCs w:val="24"/>
        </w:rPr>
        <w:t xml:space="preserve">a </w:t>
      </w:r>
      <w:r w:rsidR="00656B6C">
        <w:rPr>
          <w:szCs w:val="24"/>
        </w:rPr>
        <w:t xml:space="preserve">oedd efallai yn wahanol yn ystod yr haf </w:t>
      </w:r>
      <w:r w:rsidR="004A5832">
        <w:rPr>
          <w:szCs w:val="24"/>
        </w:rPr>
        <w:t>2011</w:t>
      </w:r>
      <w:r w:rsidR="00656B6C">
        <w:rPr>
          <w:szCs w:val="24"/>
        </w:rPr>
        <w:t>,</w:t>
      </w:r>
      <w:r w:rsidR="004A5832">
        <w:rPr>
          <w:szCs w:val="24"/>
        </w:rPr>
        <w:t xml:space="preserve"> a</w:t>
      </w:r>
      <w:r w:rsidR="00656B6C">
        <w:rPr>
          <w:szCs w:val="24"/>
        </w:rPr>
        <w:t xml:space="preserve">c ni allwn gymryd yn ganiataol </w:t>
      </w:r>
      <w:r w:rsidR="001C3B2E">
        <w:rPr>
          <w:szCs w:val="24"/>
        </w:rPr>
        <w:t xml:space="preserve">o angenrhaid </w:t>
      </w:r>
      <w:r w:rsidR="00876D45">
        <w:rPr>
          <w:szCs w:val="24"/>
        </w:rPr>
        <w:t>bod y cynnydd a welwyd yng nghyfraddau cysylltu â Meddygon Teulu’n ganlyniad i effaith y tân</w:t>
      </w:r>
      <w:r w:rsidR="004A5832">
        <w:rPr>
          <w:szCs w:val="24"/>
        </w:rPr>
        <w:t xml:space="preserve">; </w:t>
      </w:r>
      <w:r w:rsidR="00876D45">
        <w:rPr>
          <w:szCs w:val="24"/>
        </w:rPr>
        <w:t>gall fod y tymheredd</w:t>
      </w:r>
      <w:r w:rsidR="004A5832">
        <w:rPr>
          <w:szCs w:val="24"/>
        </w:rPr>
        <w:t xml:space="preserve">, </w:t>
      </w:r>
      <w:r w:rsidR="00876D45">
        <w:rPr>
          <w:szCs w:val="24"/>
        </w:rPr>
        <w:t xml:space="preserve">lefelau paill a nifer y firysau a oedd ar led wedi amrywio rhwng </w:t>
      </w:r>
      <w:r w:rsidR="004A5832">
        <w:rPr>
          <w:szCs w:val="24"/>
        </w:rPr>
        <w:t>2010 a</w:t>
      </w:r>
      <w:r w:rsidR="00876D45">
        <w:rPr>
          <w:szCs w:val="24"/>
        </w:rPr>
        <w:t xml:space="preserve"> </w:t>
      </w:r>
      <w:r w:rsidR="004A5832">
        <w:rPr>
          <w:szCs w:val="24"/>
        </w:rPr>
        <w:t xml:space="preserve">2011. </w:t>
      </w:r>
    </w:p>
    <w:p w14:paraId="3A673CCA" w14:textId="0A6F4F4D" w:rsidR="004A5832" w:rsidRDefault="00876D45" w:rsidP="004A5832">
      <w:pPr>
        <w:spacing w:line="276" w:lineRule="auto"/>
        <w:rPr>
          <w:szCs w:val="24"/>
        </w:rPr>
      </w:pPr>
      <w:r>
        <w:rPr>
          <w:szCs w:val="24"/>
        </w:rPr>
        <w:t>Roedd yr ail fath o ddadansoddiad ystadegol</w:t>
      </w:r>
      <w:r w:rsidR="004A5832">
        <w:rPr>
          <w:szCs w:val="24"/>
        </w:rPr>
        <w:t xml:space="preserve">, </w:t>
      </w:r>
      <w:r w:rsidR="001C3B2E">
        <w:rPr>
          <w:szCs w:val="24"/>
        </w:rPr>
        <w:t>a gymharai b</w:t>
      </w:r>
      <w:r>
        <w:rPr>
          <w:szCs w:val="24"/>
        </w:rPr>
        <w:t>obl a oedd yn byw mewn ardaloedd a ddaeth i gysylltiad uwch â’r mwg â thrigolion yr ardaloedd hynny lle y cafwyd llai o gysylltiad â’r mwg</w:t>
      </w:r>
      <w:r w:rsidR="004A5832">
        <w:rPr>
          <w:szCs w:val="24"/>
        </w:rPr>
        <w:t xml:space="preserve">, </w:t>
      </w:r>
      <w:r>
        <w:rPr>
          <w:szCs w:val="24"/>
        </w:rPr>
        <w:t>mewn sefyllfa well i ddiystyru effeithiau rhai o’r f</w:t>
      </w:r>
      <w:r w:rsidR="004A5832">
        <w:rPr>
          <w:szCs w:val="24"/>
        </w:rPr>
        <w:t>factor</w:t>
      </w:r>
      <w:r>
        <w:rPr>
          <w:szCs w:val="24"/>
        </w:rPr>
        <w:t xml:space="preserve">au eraill hyn wrth astudio’r ddau grŵp yn ystod yr haf </w:t>
      </w:r>
      <w:r w:rsidR="004A5832">
        <w:rPr>
          <w:szCs w:val="24"/>
        </w:rPr>
        <w:t xml:space="preserve">2011. </w:t>
      </w:r>
    </w:p>
    <w:p w14:paraId="2593EA79" w14:textId="593F821A" w:rsidR="004A5832" w:rsidRDefault="00876D45" w:rsidP="004A5832">
      <w:pPr>
        <w:spacing w:line="276" w:lineRule="auto"/>
        <w:rPr>
          <w:szCs w:val="24"/>
        </w:rPr>
      </w:pPr>
      <w:r>
        <w:rPr>
          <w:szCs w:val="24"/>
        </w:rPr>
        <w:lastRenderedPageBreak/>
        <w:t xml:space="preserve">Canfu’r ail ddadansoddiad hwn fod pobl ag </w:t>
      </w:r>
      <w:r w:rsidR="004A5832">
        <w:rPr>
          <w:szCs w:val="24"/>
        </w:rPr>
        <w:t xml:space="preserve">asthma </w:t>
      </w:r>
      <w:r>
        <w:rPr>
          <w:szCs w:val="24"/>
        </w:rPr>
        <w:t xml:space="preserve">a oedd yn byw mewn ardaloedd </w:t>
      </w:r>
      <w:r w:rsidRPr="00876D45">
        <w:rPr>
          <w:szCs w:val="24"/>
        </w:rPr>
        <w:t xml:space="preserve">a ddaeth i gysylltiad uwch â’r mwg </w:t>
      </w:r>
      <w:r>
        <w:rPr>
          <w:szCs w:val="24"/>
        </w:rPr>
        <w:t xml:space="preserve">ychydig yn debycach o fynd at eu MT </w:t>
      </w:r>
      <w:r w:rsidR="004A5832">
        <w:rPr>
          <w:szCs w:val="24"/>
        </w:rPr>
        <w:t xml:space="preserve">– </w:t>
      </w:r>
      <w:r>
        <w:rPr>
          <w:szCs w:val="24"/>
        </w:rPr>
        <w:t>roedd y rhai a oedd yn byw yn yr ardaloedd lle cafwyd y lefelau cysylltiad uchaf â</w:t>
      </w:r>
      <w:r w:rsidR="00481F76">
        <w:rPr>
          <w:szCs w:val="24"/>
        </w:rPr>
        <w:t>’</w:t>
      </w:r>
      <w:r>
        <w:rPr>
          <w:szCs w:val="24"/>
        </w:rPr>
        <w:t xml:space="preserve">r mwg </w:t>
      </w:r>
      <w:r w:rsidR="00481F76">
        <w:rPr>
          <w:szCs w:val="24"/>
        </w:rPr>
        <w:t>yn debycach o draean o gysylltu â’u Meddyg Teulu</w:t>
      </w:r>
      <w:r w:rsidR="004A5832">
        <w:rPr>
          <w:szCs w:val="24"/>
        </w:rPr>
        <w:t xml:space="preserve">. </w:t>
      </w:r>
    </w:p>
    <w:p w14:paraId="3696FCAC" w14:textId="7C5596EC" w:rsidR="004A5832" w:rsidRDefault="00481F76" w:rsidP="004A5832">
      <w:pPr>
        <w:spacing w:line="276" w:lineRule="auto"/>
        <w:rPr>
          <w:szCs w:val="24"/>
        </w:rPr>
      </w:pPr>
      <w:r>
        <w:rPr>
          <w:szCs w:val="24"/>
        </w:rPr>
        <w:t xml:space="preserve">Yn achos trwch y boblogaeth neu bobl â </w:t>
      </w:r>
      <w:r w:rsidR="004A5832">
        <w:rPr>
          <w:szCs w:val="24"/>
        </w:rPr>
        <w:t xml:space="preserve">COPD, </w:t>
      </w:r>
      <w:r>
        <w:rPr>
          <w:szCs w:val="24"/>
        </w:rPr>
        <w:t>cafodd y dadansoddiad hwn nad oedd byw mewn ardal a ddaeth i gysylltiad uwch â’r mwg yn golygu nifer uwch o gysylltiadau â’r MT yng nghyswllt problem anadlu</w:t>
      </w:r>
      <w:r w:rsidR="004A5832">
        <w:rPr>
          <w:szCs w:val="24"/>
        </w:rPr>
        <w:t xml:space="preserve">. </w:t>
      </w:r>
      <w:r>
        <w:rPr>
          <w:szCs w:val="24"/>
        </w:rPr>
        <w:t>Roedd y dadansoddiad yn gallu edrych hefyd ar nifer a mynychder cysylltiadau’r boblogaeth yn gyffredinol â MTon yng nghyswllt problemau’r galon, a chael nad oedd cynnydd i’w weld</w:t>
      </w:r>
      <w:r w:rsidR="004A5832">
        <w:rPr>
          <w:szCs w:val="24"/>
        </w:rPr>
        <w:t>.</w:t>
      </w:r>
    </w:p>
    <w:p w14:paraId="59682EB8" w14:textId="77777777" w:rsidR="004A5832" w:rsidRPr="00B54A1F" w:rsidRDefault="004A5832" w:rsidP="004A5832">
      <w:pPr>
        <w:spacing w:line="276" w:lineRule="auto"/>
        <w:rPr>
          <w:sz w:val="16"/>
          <w:szCs w:val="16"/>
        </w:rPr>
      </w:pPr>
    </w:p>
    <w:p w14:paraId="0CD539B0" w14:textId="07215881" w:rsidR="004A5832" w:rsidRPr="004A5832" w:rsidRDefault="004A5832" w:rsidP="004A5832">
      <w:pPr>
        <w:pStyle w:val="Caption"/>
        <w:jc w:val="left"/>
        <w:rPr>
          <w:color w:val="325083"/>
          <w:kern w:val="28"/>
          <w:sz w:val="48"/>
          <w:szCs w:val="48"/>
        </w:rPr>
      </w:pPr>
      <w:r w:rsidRPr="004A5832">
        <w:rPr>
          <w:color w:val="325083"/>
          <w:kern w:val="28"/>
          <w:sz w:val="48"/>
          <w:szCs w:val="48"/>
        </w:rPr>
        <w:lastRenderedPageBreak/>
        <w:t>A</w:t>
      </w:r>
      <w:r w:rsidR="00481F76">
        <w:rPr>
          <w:color w:val="325083"/>
          <w:kern w:val="28"/>
          <w:sz w:val="48"/>
          <w:szCs w:val="48"/>
        </w:rPr>
        <w:t xml:space="preserve"> oes </w:t>
      </w:r>
      <w:r w:rsidR="00AE2B0E">
        <w:rPr>
          <w:color w:val="325083"/>
          <w:kern w:val="28"/>
          <w:sz w:val="48"/>
          <w:szCs w:val="48"/>
        </w:rPr>
        <w:t xml:space="preserve">ffactorau ynghylch y gwaith ymchwil yma </w:t>
      </w:r>
      <w:r w:rsidRPr="004A5832">
        <w:rPr>
          <w:color w:val="325083"/>
          <w:kern w:val="28"/>
          <w:sz w:val="48"/>
          <w:szCs w:val="48"/>
        </w:rPr>
        <w:t>a</w:t>
      </w:r>
      <w:r w:rsidR="00AE2B0E">
        <w:rPr>
          <w:color w:val="325083"/>
          <w:kern w:val="28"/>
          <w:sz w:val="48"/>
          <w:szCs w:val="48"/>
        </w:rPr>
        <w:t xml:space="preserve"> allai leihau ein sicrwydd ynghylch y canfyddion</w:t>
      </w:r>
      <w:r w:rsidRPr="004A5832">
        <w:rPr>
          <w:color w:val="325083"/>
          <w:kern w:val="28"/>
          <w:sz w:val="48"/>
          <w:szCs w:val="48"/>
        </w:rPr>
        <w:t>?</w:t>
      </w:r>
    </w:p>
    <w:p w14:paraId="6B12DD8A" w14:textId="58FDFC58" w:rsidR="004A5832" w:rsidRDefault="00B54A1F" w:rsidP="004A5832">
      <w:pPr>
        <w:spacing w:line="276" w:lineRule="auto"/>
        <w:rPr>
          <w:szCs w:val="24"/>
        </w:rPr>
      </w:pPr>
      <w:r>
        <w:rPr>
          <w:szCs w:val="24"/>
        </w:rPr>
        <w:t>Dim ond cysylltiadau â MT y gallai’r a</w:t>
      </w:r>
      <w:r w:rsidR="004A5832">
        <w:rPr>
          <w:szCs w:val="24"/>
        </w:rPr>
        <w:t>stud</w:t>
      </w:r>
      <w:r>
        <w:rPr>
          <w:szCs w:val="24"/>
        </w:rPr>
        <w:t>iaeth hon edrych arnynt</w:t>
      </w:r>
      <w:r w:rsidR="004A5832">
        <w:rPr>
          <w:szCs w:val="24"/>
        </w:rPr>
        <w:t xml:space="preserve">. </w:t>
      </w:r>
      <w:r w:rsidR="006746CC">
        <w:rPr>
          <w:szCs w:val="24"/>
        </w:rPr>
        <w:t>Nid oedd modd iddi</w:t>
      </w:r>
      <w:r>
        <w:rPr>
          <w:szCs w:val="24"/>
        </w:rPr>
        <w:t xml:space="preserve"> ystyried pryderon ynghylch iechyd y gellid delio â hwy </w:t>
      </w:r>
      <w:r w:rsidR="006746CC">
        <w:rPr>
          <w:szCs w:val="24"/>
        </w:rPr>
        <w:t xml:space="preserve">p’un ai </w:t>
      </w:r>
      <w:r>
        <w:rPr>
          <w:szCs w:val="24"/>
        </w:rPr>
        <w:t>gartref neu mewn fferyllfa, nac ychwaith y rhai a o</w:t>
      </w:r>
      <w:r w:rsidR="006746CC">
        <w:rPr>
          <w:szCs w:val="24"/>
        </w:rPr>
        <w:t>lygai fod rhaid m</w:t>
      </w:r>
      <w:r>
        <w:rPr>
          <w:szCs w:val="24"/>
        </w:rPr>
        <w:t>ynd at yr Adran Ddamweiniau ac Achosion Brys</w:t>
      </w:r>
      <w:r w:rsidR="004A5832">
        <w:rPr>
          <w:szCs w:val="24"/>
        </w:rPr>
        <w:t>.</w:t>
      </w:r>
    </w:p>
    <w:p w14:paraId="4DC9F7B6" w14:textId="7DEC5AFB" w:rsidR="004A5832" w:rsidRDefault="00B54A1F" w:rsidP="004A5832">
      <w:pPr>
        <w:spacing w:line="276" w:lineRule="auto"/>
        <w:rPr>
          <w:szCs w:val="24"/>
        </w:rPr>
      </w:pPr>
      <w:r>
        <w:rPr>
          <w:szCs w:val="24"/>
        </w:rPr>
        <w:lastRenderedPageBreak/>
        <w:t>Ar ben hynny, dim ond ar gyfer categorïau salwch eang y gallem edrych ar gysylltiadau â Meddyg Teulu</w:t>
      </w:r>
      <w:r w:rsidR="004A5832">
        <w:rPr>
          <w:szCs w:val="24"/>
        </w:rPr>
        <w:t xml:space="preserve">; </w:t>
      </w:r>
      <w:r>
        <w:rPr>
          <w:szCs w:val="24"/>
        </w:rPr>
        <w:t>mae’n bosibl ein bod ni wedi methu</w:t>
      </w:r>
      <w:r w:rsidR="00FF24A3">
        <w:rPr>
          <w:szCs w:val="24"/>
        </w:rPr>
        <w:t xml:space="preserve"> â</w:t>
      </w:r>
      <w:r>
        <w:rPr>
          <w:szCs w:val="24"/>
        </w:rPr>
        <w:t xml:space="preserve"> gweld cynnydd anghyffredin ym mynychder anhwylder</w:t>
      </w:r>
      <w:r w:rsidR="00FF24A3">
        <w:rPr>
          <w:szCs w:val="24"/>
        </w:rPr>
        <w:t>au</w:t>
      </w:r>
      <w:r>
        <w:rPr>
          <w:szCs w:val="24"/>
        </w:rPr>
        <w:t xml:space="preserve"> penodol</w:t>
      </w:r>
      <w:r w:rsidR="004A5832">
        <w:rPr>
          <w:szCs w:val="24"/>
        </w:rPr>
        <w:t xml:space="preserve">. </w:t>
      </w:r>
    </w:p>
    <w:p w14:paraId="5830CF44" w14:textId="6F6B5A53" w:rsidR="004A5832" w:rsidRDefault="00B54A1F" w:rsidP="004A5832">
      <w:pPr>
        <w:spacing w:line="276" w:lineRule="auto"/>
        <w:rPr>
          <w:szCs w:val="24"/>
        </w:rPr>
      </w:pPr>
      <w:r>
        <w:rPr>
          <w:szCs w:val="24"/>
        </w:rPr>
        <w:t>Yn yr un modd</w:t>
      </w:r>
      <w:r w:rsidR="004A5832">
        <w:rPr>
          <w:szCs w:val="24"/>
        </w:rPr>
        <w:t xml:space="preserve">, </w:t>
      </w:r>
      <w:r>
        <w:rPr>
          <w:szCs w:val="24"/>
        </w:rPr>
        <w:t xml:space="preserve">gan ein bod ni wedi </w:t>
      </w:r>
      <w:r w:rsidR="00C055EE">
        <w:rPr>
          <w:szCs w:val="24"/>
        </w:rPr>
        <w:t xml:space="preserve">astudio cyfnod o </w:t>
      </w:r>
      <w:r w:rsidR="004A5832">
        <w:rPr>
          <w:szCs w:val="24"/>
        </w:rPr>
        <w:t xml:space="preserve">8 </w:t>
      </w:r>
      <w:r w:rsidR="00C055EE">
        <w:rPr>
          <w:szCs w:val="24"/>
        </w:rPr>
        <w:t>wythnos</w:t>
      </w:r>
      <w:r w:rsidR="004A5832">
        <w:rPr>
          <w:szCs w:val="24"/>
        </w:rPr>
        <w:t xml:space="preserve">, </w:t>
      </w:r>
      <w:r w:rsidR="00C055EE">
        <w:rPr>
          <w:szCs w:val="24"/>
        </w:rPr>
        <w:t>mae’n bosibl bod cynnydd annodweddiadol o’r fath yn nifer y cysylltiadau â MTon ar un diwrnod neu ddau wedi osgoi sylw</w:t>
      </w:r>
      <w:r w:rsidR="004A5832">
        <w:rPr>
          <w:szCs w:val="24"/>
        </w:rPr>
        <w:t xml:space="preserve">; </w:t>
      </w:r>
      <w:r w:rsidR="00C055EE">
        <w:rPr>
          <w:szCs w:val="24"/>
        </w:rPr>
        <w:t>ni ddangosai patrwm y cysylltiadau yr un cynnydd amlwg o’r fath, ond nid edrychasom ar hy</w:t>
      </w:r>
      <w:r w:rsidR="00FF24A3">
        <w:rPr>
          <w:szCs w:val="24"/>
        </w:rPr>
        <w:t>n</w:t>
      </w:r>
      <w:r w:rsidR="00C055EE">
        <w:rPr>
          <w:szCs w:val="24"/>
        </w:rPr>
        <w:t xml:space="preserve"> yn fanylach chwaith</w:t>
      </w:r>
      <w:r w:rsidR="004A5832">
        <w:rPr>
          <w:szCs w:val="24"/>
        </w:rPr>
        <w:t>.</w:t>
      </w:r>
    </w:p>
    <w:p w14:paraId="638C4ED9" w14:textId="6FD5FE43" w:rsidR="004A5832" w:rsidRDefault="00C055EE" w:rsidP="004A5832">
      <w:pPr>
        <w:spacing w:line="276" w:lineRule="auto"/>
        <w:rPr>
          <w:szCs w:val="24"/>
        </w:rPr>
      </w:pPr>
      <w:r>
        <w:rPr>
          <w:szCs w:val="24"/>
        </w:rPr>
        <w:t>Defnyddiodd yr a</w:t>
      </w:r>
      <w:r w:rsidR="004A5832">
        <w:rPr>
          <w:szCs w:val="24"/>
        </w:rPr>
        <w:t>stud</w:t>
      </w:r>
      <w:r>
        <w:rPr>
          <w:szCs w:val="24"/>
        </w:rPr>
        <w:t>iaeth g</w:t>
      </w:r>
      <w:r w:rsidR="004A5832">
        <w:rPr>
          <w:szCs w:val="24"/>
        </w:rPr>
        <w:t>ategor</w:t>
      </w:r>
      <w:r>
        <w:rPr>
          <w:szCs w:val="24"/>
        </w:rPr>
        <w:t>ïau eang wrth ystyried y rhai a ddaeth i gysylltiad â’r mwg</w:t>
      </w:r>
      <w:r w:rsidR="004A5832">
        <w:rPr>
          <w:szCs w:val="24"/>
        </w:rPr>
        <w:t xml:space="preserve">; </w:t>
      </w:r>
      <w:r>
        <w:rPr>
          <w:szCs w:val="24"/>
        </w:rPr>
        <w:t>gallai hyn olygu bod yr effeithiau ar iechyd y bobl a ddaeth i gysylltiad â’r mwg ar nifer uwch o ddyddiau, neu ar iechyd y rhai a ddaeth i gysylltiad â lefelau mwg gwir uchel</w:t>
      </w:r>
      <w:r w:rsidR="004A5832">
        <w:rPr>
          <w:szCs w:val="24"/>
        </w:rPr>
        <w:t xml:space="preserve">, </w:t>
      </w:r>
      <w:r>
        <w:rPr>
          <w:szCs w:val="24"/>
        </w:rPr>
        <w:t>wedi osgoi ein sylw</w:t>
      </w:r>
      <w:r w:rsidR="004A5832">
        <w:rPr>
          <w:szCs w:val="24"/>
        </w:rPr>
        <w:t>.</w:t>
      </w:r>
    </w:p>
    <w:p w14:paraId="18B9D14C" w14:textId="40383FF4" w:rsidR="004A5832" w:rsidRDefault="00C055EE" w:rsidP="004A5832">
      <w:pPr>
        <w:spacing w:line="276" w:lineRule="auto"/>
        <w:rPr>
          <w:szCs w:val="24"/>
        </w:rPr>
      </w:pPr>
      <w:r>
        <w:rPr>
          <w:szCs w:val="24"/>
        </w:rPr>
        <w:lastRenderedPageBreak/>
        <w:t>Ni allai’r a</w:t>
      </w:r>
      <w:r w:rsidR="004A5832">
        <w:rPr>
          <w:szCs w:val="24"/>
        </w:rPr>
        <w:t>stud</w:t>
      </w:r>
      <w:r>
        <w:rPr>
          <w:szCs w:val="24"/>
        </w:rPr>
        <w:t>iaeth edrych ond ar grynodiadau llygredd yn yr awyr agored</w:t>
      </w:r>
      <w:r w:rsidR="004A5832">
        <w:rPr>
          <w:szCs w:val="24"/>
        </w:rPr>
        <w:t xml:space="preserve">. </w:t>
      </w:r>
      <w:r>
        <w:rPr>
          <w:szCs w:val="24"/>
        </w:rPr>
        <w:t>Cynghorwyd y rhai a oedd yn byw yn yr ardal gyfagos</w:t>
      </w:r>
      <w:r w:rsidR="004A5832">
        <w:rPr>
          <w:szCs w:val="24"/>
        </w:rPr>
        <w:t xml:space="preserve">, </w:t>
      </w:r>
      <w:r>
        <w:rPr>
          <w:szCs w:val="24"/>
        </w:rPr>
        <w:t>yn</w:t>
      </w:r>
      <w:r w:rsidR="0025486F">
        <w:rPr>
          <w:szCs w:val="24"/>
        </w:rPr>
        <w:t xml:space="preserve"> </w:t>
      </w:r>
      <w:r>
        <w:rPr>
          <w:szCs w:val="24"/>
        </w:rPr>
        <w:t>enwedig y rhai ag anhwylderau iechyd</w:t>
      </w:r>
      <w:r w:rsidR="004A5832">
        <w:rPr>
          <w:szCs w:val="24"/>
        </w:rPr>
        <w:t xml:space="preserve">, </w:t>
      </w:r>
      <w:r w:rsidR="0025486F">
        <w:rPr>
          <w:szCs w:val="24"/>
        </w:rPr>
        <w:t>i aros dan do a chadw draw o’r mwg gymaint â phosibl</w:t>
      </w:r>
      <w:r w:rsidR="004A5832">
        <w:rPr>
          <w:szCs w:val="24"/>
        </w:rPr>
        <w:t xml:space="preserve">. </w:t>
      </w:r>
      <w:r w:rsidR="0025486F">
        <w:rPr>
          <w:szCs w:val="24"/>
        </w:rPr>
        <w:t>Mae’n debyg bod dilyn y cyngor yma wedi lleihau lefel eu cysylltiad â’r mwg</w:t>
      </w:r>
      <w:r w:rsidR="004A5832">
        <w:rPr>
          <w:szCs w:val="24"/>
        </w:rPr>
        <w:t>.</w:t>
      </w:r>
    </w:p>
    <w:p w14:paraId="25F56843" w14:textId="77777777" w:rsidR="004A5832" w:rsidRPr="00D00B64" w:rsidRDefault="004A5832" w:rsidP="004A5832">
      <w:pPr>
        <w:spacing w:line="276" w:lineRule="auto"/>
        <w:rPr>
          <w:szCs w:val="24"/>
        </w:rPr>
      </w:pPr>
    </w:p>
    <w:p w14:paraId="0F6C6628" w14:textId="5DADBF63" w:rsidR="004A5832" w:rsidRPr="004A5832" w:rsidRDefault="0025486F" w:rsidP="004A5832">
      <w:pPr>
        <w:pStyle w:val="Caption"/>
        <w:jc w:val="left"/>
        <w:rPr>
          <w:color w:val="325083"/>
          <w:kern w:val="28"/>
          <w:sz w:val="48"/>
          <w:szCs w:val="48"/>
        </w:rPr>
      </w:pPr>
      <w:r>
        <w:rPr>
          <w:color w:val="325083"/>
          <w:kern w:val="28"/>
          <w:sz w:val="48"/>
          <w:szCs w:val="48"/>
        </w:rPr>
        <w:t>I ba gasgliadau gallwn ni ddod ar sail y gwaith ymchwil yma</w:t>
      </w:r>
      <w:r w:rsidR="004A5832" w:rsidRPr="004A5832">
        <w:rPr>
          <w:color w:val="325083"/>
          <w:kern w:val="28"/>
          <w:sz w:val="48"/>
          <w:szCs w:val="48"/>
        </w:rPr>
        <w:t>?</w:t>
      </w:r>
    </w:p>
    <w:p w14:paraId="4C97D06A" w14:textId="51BF548B" w:rsidR="004A5832" w:rsidRDefault="00913F97" w:rsidP="004A5832">
      <w:pPr>
        <w:spacing w:line="276" w:lineRule="auto"/>
        <w:rPr>
          <w:szCs w:val="24"/>
        </w:rPr>
      </w:pPr>
      <w:r>
        <w:rPr>
          <w:szCs w:val="24"/>
        </w:rPr>
        <w:t>Er gwaethaf y cyfyngiadau a nodir uchod</w:t>
      </w:r>
      <w:r w:rsidR="004A5832">
        <w:rPr>
          <w:szCs w:val="24"/>
        </w:rPr>
        <w:t xml:space="preserve">, </w:t>
      </w:r>
      <w:r>
        <w:rPr>
          <w:szCs w:val="24"/>
        </w:rPr>
        <w:t xml:space="preserve">mae canfyddion y gwaith ymchwil yma’n cadarnhau i raddau helaeth y cyngor cyfredol ar iechyd sy’n datgan </w:t>
      </w:r>
      <w:r>
        <w:rPr>
          <w:szCs w:val="24"/>
        </w:rPr>
        <w:lastRenderedPageBreak/>
        <w:t xml:space="preserve">bod rhai unigolion ag anhwylderau iechyd hirdymor penodol yn fwy tebygol o brofi </w:t>
      </w:r>
      <w:r w:rsidR="004A5832">
        <w:rPr>
          <w:szCs w:val="24"/>
        </w:rPr>
        <w:t>symptom</w:t>
      </w:r>
      <w:r>
        <w:rPr>
          <w:szCs w:val="24"/>
        </w:rPr>
        <w:t>au wrth ddod i gysylltiad â lefelau llygredd uwch megis mwg</w:t>
      </w:r>
      <w:r w:rsidR="004A5832">
        <w:rPr>
          <w:szCs w:val="24"/>
        </w:rPr>
        <w:t>;</w:t>
      </w:r>
      <w:r w:rsidR="004A5832" w:rsidRPr="003F6E6F">
        <w:rPr>
          <w:szCs w:val="24"/>
        </w:rPr>
        <w:t xml:space="preserve"> </w:t>
      </w:r>
      <w:r>
        <w:rPr>
          <w:szCs w:val="24"/>
        </w:rPr>
        <w:t xml:space="preserve">ond bod y </w:t>
      </w:r>
      <w:r w:rsidR="004A5832">
        <w:rPr>
          <w:szCs w:val="24"/>
        </w:rPr>
        <w:t>ris</w:t>
      </w:r>
      <w:r>
        <w:rPr>
          <w:szCs w:val="24"/>
        </w:rPr>
        <w:t xml:space="preserve">g y gwelir </w:t>
      </w:r>
      <w:r w:rsidR="004A5832">
        <w:rPr>
          <w:szCs w:val="24"/>
        </w:rPr>
        <w:t>symptom</w:t>
      </w:r>
      <w:r>
        <w:rPr>
          <w:szCs w:val="24"/>
        </w:rPr>
        <w:t>au arwyddocaol ymhlith y boblogaeth yn gyffredinol yn debyg o fod yn isafol</w:t>
      </w:r>
      <w:r w:rsidR="004A5832">
        <w:rPr>
          <w:szCs w:val="24"/>
        </w:rPr>
        <w:t xml:space="preserve">. </w:t>
      </w:r>
      <w:r>
        <w:rPr>
          <w:szCs w:val="24"/>
        </w:rPr>
        <w:t xml:space="preserve">Gwelwyd yma fod pobl ag </w:t>
      </w:r>
      <w:r w:rsidR="004A5832">
        <w:rPr>
          <w:szCs w:val="24"/>
        </w:rPr>
        <w:t xml:space="preserve">asthma </w:t>
      </w:r>
      <w:r>
        <w:rPr>
          <w:szCs w:val="24"/>
        </w:rPr>
        <w:t>wedi cysylltu mwy â’u Meddygon Teulu</w:t>
      </w:r>
      <w:r w:rsidR="004A5832">
        <w:rPr>
          <w:szCs w:val="24"/>
        </w:rPr>
        <w:t xml:space="preserve">, </w:t>
      </w:r>
      <w:r>
        <w:rPr>
          <w:szCs w:val="24"/>
        </w:rPr>
        <w:t>ond nid oes tystiolaeth i ddangos bod trwch y boblogaeth wedi dioddef effeithiau sylweddol wrth inni gymryd ffactorau eraill i ystyriaeth</w:t>
      </w:r>
      <w:r w:rsidR="004A5832">
        <w:rPr>
          <w:szCs w:val="24"/>
        </w:rPr>
        <w:t>.</w:t>
      </w:r>
    </w:p>
    <w:p w14:paraId="77236213" w14:textId="18BA3C97" w:rsidR="004A5832" w:rsidRPr="00D00B64" w:rsidRDefault="00913F97" w:rsidP="004A5832">
      <w:pPr>
        <w:spacing w:line="276" w:lineRule="auto"/>
        <w:rPr>
          <w:szCs w:val="24"/>
        </w:rPr>
      </w:pPr>
      <w:r>
        <w:rPr>
          <w:szCs w:val="24"/>
        </w:rPr>
        <w:t>Cynhaliwyd yr a</w:t>
      </w:r>
      <w:r w:rsidR="004A5832">
        <w:rPr>
          <w:szCs w:val="24"/>
        </w:rPr>
        <w:t>stud</w:t>
      </w:r>
      <w:r>
        <w:rPr>
          <w:szCs w:val="24"/>
        </w:rPr>
        <w:t>iaeth hon yng nghyd-destun digwyddiad go iawn lle cyhoeddwyd cyngor sawl tro i gadw draw o’r mwg</w:t>
      </w:r>
      <w:r w:rsidR="004A5832">
        <w:rPr>
          <w:szCs w:val="24"/>
        </w:rPr>
        <w:t xml:space="preserve">. </w:t>
      </w:r>
      <w:r>
        <w:rPr>
          <w:szCs w:val="24"/>
        </w:rPr>
        <w:t>Dylid cymryd hyn i ystyriaeth ynghyd â chyfyngiadau eraill yr astudiaeth, wrth ddehongli diffyg effaith y mwg ar y boblogaeth yn gyffredin</w:t>
      </w:r>
      <w:r w:rsidR="00FF24A3">
        <w:rPr>
          <w:szCs w:val="24"/>
        </w:rPr>
        <w:t>o</w:t>
      </w:r>
      <w:r>
        <w:rPr>
          <w:szCs w:val="24"/>
        </w:rPr>
        <w:t xml:space="preserve">l ac ar bobl â </w:t>
      </w:r>
      <w:r w:rsidR="004A5832">
        <w:rPr>
          <w:szCs w:val="24"/>
        </w:rPr>
        <w:t>COPD</w:t>
      </w:r>
      <w:r>
        <w:rPr>
          <w:szCs w:val="24"/>
        </w:rPr>
        <w:t xml:space="preserve"> </w:t>
      </w:r>
      <w:r w:rsidR="004A5832">
        <w:rPr>
          <w:szCs w:val="24"/>
        </w:rPr>
        <w:t xml:space="preserve">– </w:t>
      </w:r>
      <w:r>
        <w:rPr>
          <w:szCs w:val="24"/>
        </w:rPr>
        <w:t xml:space="preserve">mae’n bosibl y buasai effaith y digwyddiad </w:t>
      </w:r>
      <w:r w:rsidR="00FF24A3">
        <w:rPr>
          <w:szCs w:val="24"/>
        </w:rPr>
        <w:t xml:space="preserve">wedi bod </w:t>
      </w:r>
      <w:r>
        <w:rPr>
          <w:szCs w:val="24"/>
        </w:rPr>
        <w:t xml:space="preserve">yn wahanol pe na </w:t>
      </w:r>
      <w:r w:rsidR="000505BB">
        <w:rPr>
          <w:szCs w:val="24"/>
        </w:rPr>
        <w:t>b</w:t>
      </w:r>
      <w:r>
        <w:rPr>
          <w:szCs w:val="24"/>
        </w:rPr>
        <w:t xml:space="preserve">ai’r </w:t>
      </w:r>
      <w:r>
        <w:rPr>
          <w:szCs w:val="24"/>
        </w:rPr>
        <w:lastRenderedPageBreak/>
        <w:t>fath gyngor wedi cael ei gyhoeddi</w:t>
      </w:r>
      <w:r w:rsidR="000505BB">
        <w:rPr>
          <w:szCs w:val="24"/>
        </w:rPr>
        <w:t xml:space="preserve"> a phe na bai pobl wedi gofalu dod i gysylltiad llai â’r mwg</w:t>
      </w:r>
      <w:r w:rsidR="004A5832">
        <w:rPr>
          <w:szCs w:val="24"/>
        </w:rPr>
        <w:t>.</w:t>
      </w:r>
    </w:p>
    <w:p w14:paraId="23765E80" w14:textId="134B5F92" w:rsidR="004A5832" w:rsidRPr="001E7C65" w:rsidRDefault="000505BB" w:rsidP="004A5832">
      <w:pPr>
        <w:spacing w:line="276" w:lineRule="auto"/>
        <w:rPr>
          <w:szCs w:val="24"/>
        </w:rPr>
      </w:pPr>
      <w:r>
        <w:rPr>
          <w:szCs w:val="24"/>
        </w:rPr>
        <w:t>Cafodd yr a</w:t>
      </w:r>
      <w:r w:rsidR="004A5832" w:rsidRPr="001E7C65">
        <w:rPr>
          <w:szCs w:val="24"/>
        </w:rPr>
        <w:t>stud</w:t>
      </w:r>
      <w:r>
        <w:rPr>
          <w:szCs w:val="24"/>
        </w:rPr>
        <w:t xml:space="preserve">iaeth hefyd fod cysylltu data am iechyd </w:t>
      </w:r>
      <w:r w:rsidR="004A5832" w:rsidRPr="001E7C65">
        <w:rPr>
          <w:szCs w:val="24"/>
        </w:rPr>
        <w:t>a</w:t>
      </w:r>
      <w:r>
        <w:rPr>
          <w:szCs w:val="24"/>
        </w:rPr>
        <w:t xml:space="preserve"> </w:t>
      </w:r>
      <w:r w:rsidR="004A5832" w:rsidRPr="001E7C65">
        <w:rPr>
          <w:szCs w:val="24"/>
        </w:rPr>
        <w:t xml:space="preserve">data </w:t>
      </w:r>
      <w:r>
        <w:rPr>
          <w:szCs w:val="24"/>
        </w:rPr>
        <w:t xml:space="preserve">amgylcheddol trwy gyfrwng technegau cysylltu </w:t>
      </w:r>
      <w:r w:rsidR="004A5832" w:rsidRPr="001E7C65">
        <w:rPr>
          <w:szCs w:val="24"/>
        </w:rPr>
        <w:t xml:space="preserve">data </w:t>
      </w:r>
      <w:r>
        <w:rPr>
          <w:szCs w:val="24"/>
        </w:rPr>
        <w:t>arloesol yn gallu darparu canlyniadau defnyddiol</w:t>
      </w:r>
      <w:r w:rsidR="004A5832" w:rsidRPr="001E7C65">
        <w:rPr>
          <w:szCs w:val="24"/>
        </w:rPr>
        <w:t xml:space="preserve">. </w:t>
      </w:r>
      <w:r>
        <w:rPr>
          <w:szCs w:val="24"/>
        </w:rPr>
        <w:t xml:space="preserve">Mae adroddiad </w:t>
      </w:r>
      <w:r w:rsidR="004A5832" w:rsidRPr="001E7C65">
        <w:rPr>
          <w:szCs w:val="24"/>
        </w:rPr>
        <w:t>techn</w:t>
      </w:r>
      <w:r>
        <w:rPr>
          <w:szCs w:val="24"/>
        </w:rPr>
        <w:t>egol</w:t>
      </w:r>
      <w:r w:rsidR="004A5832" w:rsidRPr="001E7C65">
        <w:rPr>
          <w:szCs w:val="24"/>
        </w:rPr>
        <w:t xml:space="preserve">, </w:t>
      </w:r>
      <w:r>
        <w:rPr>
          <w:szCs w:val="24"/>
        </w:rPr>
        <w:t>sy’n disgrifio’r dulliau a’r canfyddion yn fanylach</w:t>
      </w:r>
      <w:r w:rsidR="004A5832" w:rsidRPr="001E7C65">
        <w:rPr>
          <w:szCs w:val="24"/>
        </w:rPr>
        <w:t xml:space="preserve">, </w:t>
      </w:r>
      <w:r>
        <w:rPr>
          <w:szCs w:val="24"/>
        </w:rPr>
        <w:t>ar gael i’r cyhoedd yn ogystal</w:t>
      </w:r>
      <w:r w:rsidR="004A5832" w:rsidRPr="001E7C65">
        <w:rPr>
          <w:szCs w:val="24"/>
        </w:rPr>
        <w:t>.</w:t>
      </w:r>
    </w:p>
    <w:p w14:paraId="194F7519" w14:textId="529CDF66" w:rsidR="00465C96" w:rsidRDefault="00465C96" w:rsidP="004A5832">
      <w:pPr>
        <w:pStyle w:val="Heading7"/>
      </w:pPr>
    </w:p>
    <w:p w14:paraId="673335DA" w14:textId="1B45E115" w:rsidR="0037305F" w:rsidRDefault="0037305F" w:rsidP="0037305F"/>
    <w:p w14:paraId="62D8AC82" w14:textId="5EE4E506" w:rsidR="0037305F" w:rsidRDefault="0037305F" w:rsidP="0037305F"/>
    <w:p w14:paraId="0E330F11" w14:textId="6A19901D" w:rsidR="0037305F" w:rsidRDefault="0037305F" w:rsidP="0037305F"/>
    <w:p w14:paraId="71BA9FAB" w14:textId="3381A880" w:rsidR="0037305F" w:rsidRDefault="0037305F" w:rsidP="0037305F"/>
    <w:p w14:paraId="102A1763" w14:textId="00014A80" w:rsidR="0037305F" w:rsidRDefault="0037305F" w:rsidP="0037305F"/>
    <w:p w14:paraId="4C93B30B" w14:textId="6BDEE01B" w:rsidR="0037305F" w:rsidRDefault="0037305F" w:rsidP="0037305F"/>
    <w:p w14:paraId="60484C04" w14:textId="1A328EBC" w:rsidR="0037305F" w:rsidRDefault="0037305F" w:rsidP="0037305F"/>
    <w:p w14:paraId="209A8296" w14:textId="29BB1650" w:rsidR="0037305F" w:rsidRDefault="0037305F" w:rsidP="0037305F"/>
    <w:p w14:paraId="0953C312" w14:textId="0B87E905" w:rsidR="0037305F" w:rsidRDefault="0037305F" w:rsidP="0037305F"/>
    <w:p w14:paraId="78032E3E" w14:textId="2C616A3B" w:rsidR="0037305F" w:rsidRDefault="0037305F" w:rsidP="0037305F"/>
    <w:p w14:paraId="30351C32" w14:textId="168721D7" w:rsidR="0037305F" w:rsidRDefault="0037305F" w:rsidP="0037305F"/>
    <w:p w14:paraId="592A03C7" w14:textId="433C91FC" w:rsidR="0037305F" w:rsidRDefault="0037305F" w:rsidP="0037305F"/>
    <w:p w14:paraId="6DEBDCC7" w14:textId="01DC273F" w:rsidR="0037305F" w:rsidRDefault="000505BB" w:rsidP="0037305F">
      <w:pPr>
        <w:spacing w:before="0"/>
        <w:jc w:val="left"/>
        <w:rPr>
          <w:b/>
          <w:color w:val="325083"/>
          <w:sz w:val="24"/>
        </w:rPr>
      </w:pPr>
      <w:r>
        <w:rPr>
          <w:b/>
          <w:color w:val="325083"/>
          <w:sz w:val="24"/>
        </w:rPr>
        <w:t xml:space="preserve">Aelodau’r </w:t>
      </w:r>
      <w:r w:rsidR="0037305F" w:rsidRPr="004D666A">
        <w:rPr>
          <w:b/>
          <w:color w:val="325083"/>
          <w:sz w:val="24"/>
        </w:rPr>
        <w:t>Pro</w:t>
      </w:r>
      <w:r>
        <w:rPr>
          <w:b/>
          <w:color w:val="325083"/>
          <w:sz w:val="24"/>
        </w:rPr>
        <w:t>siect</w:t>
      </w:r>
    </w:p>
    <w:p w14:paraId="0C819EA7" w14:textId="77777777" w:rsidR="0037305F" w:rsidRPr="004D666A" w:rsidRDefault="0037305F" w:rsidP="0037305F">
      <w:pPr>
        <w:spacing w:before="0"/>
        <w:jc w:val="left"/>
        <w:rPr>
          <w:b/>
          <w:color w:val="325083"/>
          <w:sz w:val="24"/>
        </w:rPr>
      </w:pPr>
    </w:p>
    <w:p w14:paraId="63B036EC" w14:textId="77777777" w:rsidR="0037305F" w:rsidRDefault="0037305F" w:rsidP="0037305F">
      <w:pPr>
        <w:spacing w:before="0"/>
        <w:jc w:val="left"/>
        <w:rPr>
          <w:b/>
        </w:rPr>
      </w:pPr>
    </w:p>
    <w:p w14:paraId="7A37D5CC" w14:textId="77777777" w:rsidR="0037305F" w:rsidRDefault="0037305F" w:rsidP="0037305F">
      <w:pPr>
        <w:spacing w:before="0"/>
        <w:jc w:val="left"/>
      </w:pPr>
      <w:r w:rsidRPr="00ED4A59">
        <w:t>Leon May, Rhian Hughes, Lloyd Evans</w:t>
      </w:r>
      <w:r>
        <w:t>, Kirsty Little</w:t>
      </w:r>
    </w:p>
    <w:p w14:paraId="4B11D9B0" w14:textId="77777777" w:rsidR="0037305F" w:rsidRDefault="0037305F" w:rsidP="0037305F">
      <w:pPr>
        <w:spacing w:before="0"/>
        <w:jc w:val="left"/>
      </w:pPr>
    </w:p>
    <w:p w14:paraId="06D9020B" w14:textId="77777777" w:rsidR="0037305F" w:rsidRDefault="0037305F" w:rsidP="0037305F">
      <w:pPr>
        <w:spacing w:before="0"/>
        <w:jc w:val="left"/>
        <w:rPr>
          <w:b/>
        </w:rPr>
      </w:pPr>
    </w:p>
    <w:p w14:paraId="4E300FF3" w14:textId="77777777" w:rsidR="0037305F" w:rsidRDefault="0037305F" w:rsidP="0037305F">
      <w:pPr>
        <w:spacing w:before="0"/>
        <w:jc w:val="left"/>
        <w:rPr>
          <w:b/>
        </w:rPr>
      </w:pPr>
    </w:p>
    <w:p w14:paraId="24E0C0B6" w14:textId="542628D2" w:rsidR="0037305F" w:rsidRPr="00266E21" w:rsidRDefault="000505BB" w:rsidP="0037305F">
      <w:pPr>
        <w:spacing w:before="0"/>
        <w:jc w:val="left"/>
        <w:rPr>
          <w:b/>
          <w:color w:val="325083"/>
        </w:rPr>
      </w:pPr>
      <w:r>
        <w:rPr>
          <w:b/>
          <w:color w:val="325083"/>
          <w:sz w:val="24"/>
        </w:rPr>
        <w:t>Cydnabyddiaeth</w:t>
      </w:r>
    </w:p>
    <w:p w14:paraId="5D4DBB04" w14:textId="630E817D" w:rsidR="0037305F" w:rsidRDefault="00093FF0" w:rsidP="0037305F">
      <w:pPr>
        <w:spacing w:line="276" w:lineRule="auto"/>
      </w:pPr>
      <w:r>
        <w:rPr>
          <w:bCs/>
        </w:rPr>
        <w:lastRenderedPageBreak/>
        <w:t xml:space="preserve">Carem gydnabod cymorth aelodau Bwrdd Prosiect Tân </w:t>
      </w:r>
      <w:r w:rsidR="0037305F" w:rsidRPr="00317FD6">
        <w:rPr>
          <w:bCs/>
        </w:rPr>
        <w:t xml:space="preserve">Fforestfach, </w:t>
      </w:r>
      <w:r>
        <w:rPr>
          <w:bCs/>
        </w:rPr>
        <w:t xml:space="preserve">gan gynnwys </w:t>
      </w:r>
      <w:r w:rsidR="0037305F" w:rsidRPr="00317FD6">
        <w:t>Huw Brunt</w:t>
      </w:r>
      <w:r w:rsidR="0037305F" w:rsidRPr="00317FD6">
        <w:rPr>
          <w:bCs/>
        </w:rPr>
        <w:t xml:space="preserve">, </w:t>
      </w:r>
      <w:r w:rsidR="0037305F" w:rsidRPr="00317FD6">
        <w:t>Jorg Hoffmann</w:t>
      </w:r>
      <w:r w:rsidR="0037305F" w:rsidRPr="00317FD6">
        <w:rPr>
          <w:bCs/>
        </w:rPr>
        <w:t xml:space="preserve">, </w:t>
      </w:r>
      <w:r w:rsidR="0037305F" w:rsidRPr="00317FD6">
        <w:t>Leon May</w:t>
      </w:r>
      <w:r w:rsidR="0037305F" w:rsidRPr="00317FD6">
        <w:rPr>
          <w:bCs/>
        </w:rPr>
        <w:t xml:space="preserve">, </w:t>
      </w:r>
      <w:r w:rsidR="0037305F" w:rsidRPr="00317FD6">
        <w:t>Nathan Lester</w:t>
      </w:r>
      <w:r w:rsidR="0037305F" w:rsidRPr="00317FD6">
        <w:rPr>
          <w:bCs/>
        </w:rPr>
        <w:t xml:space="preserve">, </w:t>
      </w:r>
      <w:r w:rsidR="0037305F" w:rsidRPr="00317FD6">
        <w:t>Nina Williams</w:t>
      </w:r>
      <w:r w:rsidR="0037305F" w:rsidRPr="00317FD6">
        <w:rPr>
          <w:bCs/>
        </w:rPr>
        <w:t xml:space="preserve"> a</w:t>
      </w:r>
      <w:r>
        <w:rPr>
          <w:bCs/>
        </w:rPr>
        <w:t xml:space="preserve"> </w:t>
      </w:r>
      <w:r w:rsidR="0037305F" w:rsidRPr="00317FD6">
        <w:t xml:space="preserve">Ciarán Humphreys. </w:t>
      </w:r>
      <w:r w:rsidRPr="00093FF0">
        <w:rPr>
          <w:bCs/>
        </w:rPr>
        <w:t xml:space="preserve">Carem gydnabod </w:t>
      </w:r>
      <w:r w:rsidR="00D95E1C">
        <w:rPr>
          <w:bCs/>
        </w:rPr>
        <w:t xml:space="preserve">hefyd y </w:t>
      </w:r>
      <w:r w:rsidRPr="00093FF0">
        <w:rPr>
          <w:bCs/>
        </w:rPr>
        <w:t xml:space="preserve">cymorth </w:t>
      </w:r>
      <w:r w:rsidR="00D95E1C">
        <w:t>a gawsom</w:t>
      </w:r>
      <w:r w:rsidR="00FF24A3">
        <w:t xml:space="preserve"> </w:t>
      </w:r>
      <w:r w:rsidR="00D95E1C">
        <w:t xml:space="preserve">gan aelodau ychwanegol Grŵp Ymgynghorol </w:t>
      </w:r>
      <w:r w:rsidR="00D95E1C">
        <w:rPr>
          <w:bCs/>
        </w:rPr>
        <w:t>Technegol Tâ</w:t>
      </w:r>
      <w:r w:rsidR="00FF24A3">
        <w:rPr>
          <w:bCs/>
        </w:rPr>
        <w:t>n</w:t>
      </w:r>
      <w:r w:rsidR="00D95E1C">
        <w:rPr>
          <w:bCs/>
        </w:rPr>
        <w:t xml:space="preserve"> </w:t>
      </w:r>
      <w:r w:rsidR="0037305F" w:rsidRPr="00317FD6">
        <w:rPr>
          <w:bCs/>
        </w:rPr>
        <w:t xml:space="preserve">Fforestfach, </w:t>
      </w:r>
      <w:r w:rsidR="00D95E1C">
        <w:rPr>
          <w:bCs/>
        </w:rPr>
        <w:t xml:space="preserve">gan gynnwys </w:t>
      </w:r>
      <w:r w:rsidR="0037305F" w:rsidRPr="00317FD6">
        <w:t>Brendan Mason</w:t>
      </w:r>
      <w:r w:rsidR="0037305F" w:rsidRPr="00317FD6">
        <w:rPr>
          <w:bCs/>
        </w:rPr>
        <w:t xml:space="preserve">, </w:t>
      </w:r>
      <w:r w:rsidR="0037305F" w:rsidRPr="00317FD6">
        <w:t>Gareth Davies</w:t>
      </w:r>
      <w:r w:rsidR="0037305F" w:rsidRPr="00317FD6">
        <w:rPr>
          <w:bCs/>
        </w:rPr>
        <w:t xml:space="preserve">, </w:t>
      </w:r>
      <w:r w:rsidR="0037305F" w:rsidRPr="00317FD6">
        <w:t>Gareth Richards (</w:t>
      </w:r>
      <w:r w:rsidR="00D95E1C">
        <w:t>Cyfoeth Naturiol Cymru</w:t>
      </w:r>
      <w:r w:rsidR="0037305F" w:rsidRPr="00317FD6">
        <w:t>),</w:t>
      </w:r>
      <w:r w:rsidR="0037305F" w:rsidRPr="00317FD6">
        <w:rPr>
          <w:bCs/>
        </w:rPr>
        <w:t xml:space="preserve"> </w:t>
      </w:r>
      <w:r w:rsidR="0037305F" w:rsidRPr="00317FD6">
        <w:t>Huw Morgan (</w:t>
      </w:r>
      <w:r w:rsidR="00D95E1C">
        <w:t>Cyngor Abertawe</w:t>
      </w:r>
      <w:r w:rsidR="0037305F" w:rsidRPr="00317FD6">
        <w:t>)</w:t>
      </w:r>
      <w:r w:rsidR="0037305F" w:rsidRPr="00317FD6">
        <w:rPr>
          <w:bCs/>
        </w:rPr>
        <w:t xml:space="preserve">, </w:t>
      </w:r>
      <w:r w:rsidR="0037305F" w:rsidRPr="00317FD6">
        <w:t>Owen Powell (</w:t>
      </w:r>
      <w:r w:rsidR="00D95E1C">
        <w:t xml:space="preserve">Canolfan Feddygol </w:t>
      </w:r>
      <w:r w:rsidR="0037305F" w:rsidRPr="00317FD6">
        <w:t>Fforestfach)</w:t>
      </w:r>
      <w:r w:rsidR="0037305F" w:rsidRPr="00317FD6">
        <w:rPr>
          <w:bCs/>
        </w:rPr>
        <w:t xml:space="preserve">, </w:t>
      </w:r>
      <w:r w:rsidR="0037305F" w:rsidRPr="00317FD6">
        <w:t>Ronan Lyons (</w:t>
      </w:r>
      <w:r w:rsidR="00D95E1C">
        <w:t>Prifysgol Abertawe</w:t>
      </w:r>
      <w:r w:rsidR="0037305F" w:rsidRPr="00317FD6">
        <w:t>)</w:t>
      </w:r>
      <w:r w:rsidR="0037305F" w:rsidRPr="00317FD6">
        <w:rPr>
          <w:bCs/>
        </w:rPr>
        <w:t xml:space="preserve"> a</w:t>
      </w:r>
      <w:r w:rsidR="00D95E1C">
        <w:rPr>
          <w:bCs/>
        </w:rPr>
        <w:t xml:space="preserve"> </w:t>
      </w:r>
      <w:r w:rsidR="0037305F" w:rsidRPr="00317FD6">
        <w:t>Susan Leadbetter (</w:t>
      </w:r>
      <w:r w:rsidR="00D95E1C">
        <w:t>Y Swyddfa Dywydd</w:t>
      </w:r>
      <w:r w:rsidR="0037305F" w:rsidRPr="00317FD6">
        <w:t>).</w:t>
      </w:r>
      <w:r w:rsidR="00DC3353">
        <w:t xml:space="preserve"> </w:t>
      </w:r>
      <w:r w:rsidR="00D95E1C">
        <w:t xml:space="preserve">Diolch i’r </w:t>
      </w:r>
      <w:r w:rsidR="00DC3353">
        <w:t xml:space="preserve">Dr Richard Fry </w:t>
      </w:r>
      <w:r w:rsidR="00D95E1C">
        <w:t xml:space="preserve">am ddarparu cymorth </w:t>
      </w:r>
      <w:r w:rsidR="00DC3353">
        <w:t>techn</w:t>
      </w:r>
      <w:r w:rsidR="00D95E1C">
        <w:t xml:space="preserve">egol ar gyfer y prosiect ac i’r Athro </w:t>
      </w:r>
      <w:r w:rsidR="00DC3353">
        <w:t>Paul Lewis a</w:t>
      </w:r>
      <w:r w:rsidR="00D95E1C">
        <w:t xml:space="preserve">’r </w:t>
      </w:r>
      <w:r w:rsidR="00DC3353">
        <w:t xml:space="preserve">Dr Patrick Saunders </w:t>
      </w:r>
      <w:r w:rsidR="00D95E1C">
        <w:t>am eu sylwadau adeiladol</w:t>
      </w:r>
      <w:r w:rsidR="00DC3353">
        <w:t xml:space="preserve">. </w:t>
      </w:r>
    </w:p>
    <w:p w14:paraId="0A0C6B70" w14:textId="77777777" w:rsidR="0037305F" w:rsidRDefault="0037305F" w:rsidP="0037305F">
      <w:pPr>
        <w:spacing w:before="0"/>
        <w:jc w:val="left"/>
      </w:pPr>
    </w:p>
    <w:p w14:paraId="19825925" w14:textId="77777777" w:rsidR="0037305F" w:rsidRDefault="0037305F" w:rsidP="0037305F">
      <w:pPr>
        <w:spacing w:before="0"/>
        <w:jc w:val="left"/>
      </w:pPr>
    </w:p>
    <w:p w14:paraId="6D41CB2D" w14:textId="77777777" w:rsidR="0037305F" w:rsidRDefault="0037305F" w:rsidP="0037305F">
      <w:pPr>
        <w:spacing w:before="0"/>
        <w:jc w:val="left"/>
      </w:pPr>
    </w:p>
    <w:p w14:paraId="2BBF4D60" w14:textId="77777777" w:rsidR="0037305F" w:rsidRDefault="0037305F" w:rsidP="0037305F">
      <w:pPr>
        <w:spacing w:before="0"/>
        <w:jc w:val="left"/>
      </w:pPr>
    </w:p>
    <w:p w14:paraId="65081737" w14:textId="77777777" w:rsidR="0037305F" w:rsidRDefault="0037305F" w:rsidP="0037305F">
      <w:pPr>
        <w:spacing w:before="0"/>
        <w:jc w:val="left"/>
      </w:pPr>
    </w:p>
    <w:p w14:paraId="026F93CB" w14:textId="77777777" w:rsidR="0037305F" w:rsidRDefault="0037305F" w:rsidP="0037305F">
      <w:pPr>
        <w:spacing w:before="0"/>
        <w:jc w:val="left"/>
      </w:pPr>
    </w:p>
    <w:p w14:paraId="0D857B10" w14:textId="77777777" w:rsidR="0037305F" w:rsidRDefault="0037305F" w:rsidP="0037305F">
      <w:pPr>
        <w:spacing w:before="0"/>
        <w:jc w:val="left"/>
      </w:pPr>
    </w:p>
    <w:p w14:paraId="54CEBDA6" w14:textId="77777777" w:rsidR="0037305F" w:rsidRDefault="0037305F" w:rsidP="0037305F">
      <w:pPr>
        <w:spacing w:before="0"/>
        <w:jc w:val="left"/>
      </w:pPr>
    </w:p>
    <w:p w14:paraId="1A4E79ED" w14:textId="1B0AA94D" w:rsidR="0037305F" w:rsidRPr="00266E21" w:rsidRDefault="0037305F" w:rsidP="0037305F">
      <w:pPr>
        <w:spacing w:before="0"/>
        <w:jc w:val="left"/>
        <w:rPr>
          <w:b/>
          <w:color w:val="325083"/>
        </w:rPr>
      </w:pPr>
      <w:bookmarkStart w:id="0" w:name="Contact"/>
      <w:r w:rsidRPr="00266E21">
        <w:rPr>
          <w:b/>
          <w:color w:val="325083"/>
          <w:sz w:val="24"/>
        </w:rPr>
        <w:t>C</w:t>
      </w:r>
      <w:r w:rsidR="00D95E1C">
        <w:rPr>
          <w:b/>
          <w:color w:val="325083"/>
          <w:sz w:val="24"/>
        </w:rPr>
        <w:t>yswllt</w:t>
      </w:r>
    </w:p>
    <w:bookmarkEnd w:id="0"/>
    <w:p w14:paraId="4FA82CCC" w14:textId="77777777" w:rsidR="0037305F" w:rsidRDefault="0037305F" w:rsidP="0037305F">
      <w:pPr>
        <w:spacing w:before="0"/>
        <w:jc w:val="left"/>
      </w:pPr>
    </w:p>
    <w:p w14:paraId="01CB74B1" w14:textId="44804E68" w:rsidR="0037305F" w:rsidRDefault="00D95E1C" w:rsidP="0037305F">
      <w:pPr>
        <w:spacing w:before="0"/>
        <w:jc w:val="left"/>
      </w:pPr>
      <w:r>
        <w:t>Arsyllfa Iechyd Cyhoeddus Cymru</w:t>
      </w:r>
    </w:p>
    <w:p w14:paraId="754850F6" w14:textId="5F71AB83" w:rsidR="0037305F" w:rsidRDefault="0037305F" w:rsidP="0037305F">
      <w:pPr>
        <w:spacing w:before="0"/>
        <w:jc w:val="left"/>
      </w:pPr>
      <w:r>
        <w:t>2 C</w:t>
      </w:r>
      <w:r w:rsidR="00D95E1C">
        <w:t>wr y Ddinas</w:t>
      </w:r>
    </w:p>
    <w:p w14:paraId="7256E314" w14:textId="49BD5A22" w:rsidR="0037305F" w:rsidRDefault="00D95E1C" w:rsidP="0037305F">
      <w:pPr>
        <w:spacing w:before="0"/>
        <w:jc w:val="left"/>
      </w:pPr>
      <w:r>
        <w:t>Stryd Tyndall</w:t>
      </w:r>
    </w:p>
    <w:p w14:paraId="0A5274D3" w14:textId="71A2BD78" w:rsidR="0037305F" w:rsidRDefault="0037305F" w:rsidP="0037305F">
      <w:pPr>
        <w:spacing w:before="0"/>
        <w:jc w:val="left"/>
      </w:pPr>
      <w:r>
        <w:t>Ca</w:t>
      </w:r>
      <w:r w:rsidR="00D95E1C">
        <w:t>erdydd</w:t>
      </w:r>
    </w:p>
    <w:p w14:paraId="18586E30" w14:textId="77777777" w:rsidR="0037305F" w:rsidRDefault="0037305F" w:rsidP="0037305F">
      <w:pPr>
        <w:spacing w:before="0"/>
        <w:jc w:val="left"/>
      </w:pPr>
      <w:r>
        <w:t>CF10 4BZ</w:t>
      </w:r>
    </w:p>
    <w:p w14:paraId="1387EF5F" w14:textId="77777777" w:rsidR="0037305F" w:rsidRDefault="0037305F" w:rsidP="0037305F">
      <w:pPr>
        <w:spacing w:before="0"/>
        <w:jc w:val="left"/>
      </w:pPr>
    </w:p>
    <w:p w14:paraId="60F6D15F" w14:textId="6FECC704" w:rsidR="0037305F" w:rsidRPr="00FF2C2E" w:rsidRDefault="0037305F" w:rsidP="0037305F">
      <w:pPr>
        <w:spacing w:before="0"/>
        <w:jc w:val="left"/>
      </w:pPr>
      <w:r w:rsidRPr="00FF2C2E">
        <w:t>E</w:t>
      </w:r>
      <w:r w:rsidR="00D95E1C">
        <w:t>bost</w:t>
      </w:r>
      <w:r w:rsidRPr="00FF2C2E">
        <w:t xml:space="preserve">: </w:t>
      </w:r>
      <w:hyperlink r:id="rId9" w:history="1">
        <w:r w:rsidRPr="00FF2C2E">
          <w:rPr>
            <w:rStyle w:val="Hyperlink"/>
          </w:rPr>
          <w:t>publichealthwalesobservatory@wales.nhs.uk</w:t>
        </w:r>
      </w:hyperlink>
    </w:p>
    <w:p w14:paraId="77CB1CC0" w14:textId="1AD6C745" w:rsidR="0037305F" w:rsidRDefault="00D95E1C" w:rsidP="0037305F">
      <w:pPr>
        <w:spacing w:before="0"/>
        <w:jc w:val="left"/>
      </w:pPr>
      <w:r>
        <w:t>Gwefan</w:t>
      </w:r>
      <w:r w:rsidR="0037305F" w:rsidRPr="00FF2C2E">
        <w:t xml:space="preserve">: </w:t>
      </w:r>
      <w:hyperlink r:id="rId10" w:history="1">
        <w:r w:rsidR="0037305F">
          <w:rPr>
            <w:rStyle w:val="Hyperlink"/>
          </w:rPr>
          <w:t>www.publichealthwalesobservatory.wales.nhs.uk</w:t>
        </w:r>
      </w:hyperlink>
    </w:p>
    <w:p w14:paraId="461AD987" w14:textId="77777777" w:rsidR="0037305F" w:rsidRDefault="0037305F" w:rsidP="0037305F">
      <w:pPr>
        <w:spacing w:before="0"/>
        <w:jc w:val="left"/>
        <w:rPr>
          <w:sz w:val="20"/>
          <w:szCs w:val="20"/>
        </w:rPr>
      </w:pPr>
    </w:p>
    <w:p w14:paraId="0F17D98D" w14:textId="655BFB2C" w:rsidR="0037305F" w:rsidRPr="00035AFC" w:rsidRDefault="0037305F" w:rsidP="00373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iCs/>
          <w:color w:val="3B4F82"/>
        </w:rPr>
      </w:pPr>
      <w:r w:rsidRPr="00035AFC">
        <w:rPr>
          <w:bCs/>
          <w:iCs/>
          <w:color w:val="3B4F82"/>
        </w:rPr>
        <w:t xml:space="preserve">© </w:t>
      </w:r>
      <w:bookmarkStart w:id="1" w:name="_GoBack"/>
      <w:bookmarkEnd w:id="1"/>
      <w:r w:rsidRPr="00E25EEB">
        <w:rPr>
          <w:bCs/>
          <w:iCs/>
          <w:color w:val="3B4F82"/>
        </w:rPr>
        <w:t>2018</w:t>
      </w:r>
      <w:r w:rsidRPr="00035AFC">
        <w:rPr>
          <w:bCs/>
          <w:iCs/>
          <w:color w:val="3B4F82"/>
        </w:rPr>
        <w:t xml:space="preserve"> </w:t>
      </w:r>
      <w:r w:rsidR="006B47E6">
        <w:rPr>
          <w:bCs/>
          <w:iCs/>
          <w:color w:val="3B4F82"/>
        </w:rPr>
        <w:t xml:space="preserve">Ymddiriedolaeth </w:t>
      </w:r>
      <w:r w:rsidR="00252FAD">
        <w:rPr>
          <w:bCs/>
          <w:iCs/>
          <w:color w:val="3B4F82"/>
        </w:rPr>
        <w:t xml:space="preserve">GIG </w:t>
      </w:r>
      <w:r w:rsidR="006B47E6">
        <w:rPr>
          <w:bCs/>
          <w:iCs/>
          <w:color w:val="3B4F82"/>
        </w:rPr>
        <w:t>Iechyd Cyhoeddus Cymru</w:t>
      </w:r>
      <w:r w:rsidRPr="00035AFC">
        <w:rPr>
          <w:bCs/>
          <w:iCs/>
          <w:color w:val="3B4F82"/>
        </w:rPr>
        <w:t>.</w:t>
      </w:r>
    </w:p>
    <w:p w14:paraId="2101B0F8" w14:textId="49927EC5" w:rsidR="0037305F" w:rsidRPr="00035AFC" w:rsidRDefault="006B47E6" w:rsidP="00373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bCs/>
          <w:iCs/>
          <w:color w:val="3B4F82"/>
        </w:rPr>
      </w:pPr>
      <w:r>
        <w:rPr>
          <w:bCs/>
          <w:iCs/>
          <w:color w:val="3B4F82"/>
        </w:rPr>
        <w:t xml:space="preserve">Caniateir atgynhyrchu’r deunydd yn y ddogfen hon dan amodau’r Drwydded Llywodraeth Agored </w:t>
      </w:r>
      <w:r w:rsidR="0037305F" w:rsidRPr="00035AFC">
        <w:rPr>
          <w:bCs/>
          <w:iCs/>
          <w:color w:val="3B4F82"/>
        </w:rPr>
        <w:t xml:space="preserve">(OGL) </w:t>
      </w:r>
    </w:p>
    <w:p w14:paraId="58EEDD27" w14:textId="77777777" w:rsidR="0037305F" w:rsidRDefault="00E25EEB" w:rsidP="00373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bCs/>
          <w:iCs/>
        </w:rPr>
      </w:pPr>
      <w:hyperlink r:id="rId11" w:history="1">
        <w:r w:rsidR="0037305F" w:rsidRPr="00D1327D">
          <w:rPr>
            <w:rStyle w:val="Hyperlink"/>
            <w:bCs/>
            <w:iCs/>
          </w:rPr>
          <w:t>www.nationalarchives.gov.uk/doc/open-government-licence/version/3/</w:t>
        </w:r>
      </w:hyperlink>
      <w:r w:rsidR="0037305F">
        <w:rPr>
          <w:bCs/>
          <w:iCs/>
        </w:rPr>
        <w:t xml:space="preserve"> </w:t>
      </w:r>
      <w:r w:rsidR="0037305F" w:rsidRPr="00153849">
        <w:rPr>
          <w:bCs/>
          <w:iCs/>
        </w:rPr>
        <w:t xml:space="preserve"> </w:t>
      </w:r>
    </w:p>
    <w:p w14:paraId="5EA710CF" w14:textId="435BCFD1" w:rsidR="0037305F" w:rsidRPr="00035AFC" w:rsidRDefault="006B47E6" w:rsidP="00373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bCs/>
          <w:iCs/>
          <w:color w:val="3B4F82"/>
        </w:rPr>
      </w:pPr>
      <w:r>
        <w:rPr>
          <w:bCs/>
          <w:iCs/>
          <w:color w:val="3B4F82"/>
        </w:rPr>
        <w:lastRenderedPageBreak/>
        <w:t xml:space="preserve">ar yr amod y’i hatgynhyrchir yn fanwl gywir </w:t>
      </w:r>
      <w:r w:rsidR="00252FAD">
        <w:rPr>
          <w:bCs/>
          <w:iCs/>
          <w:color w:val="3B4F82"/>
        </w:rPr>
        <w:t>ac nas defnyddir mewn cyd-destun camarweiniol</w:t>
      </w:r>
      <w:r w:rsidR="0037305F" w:rsidRPr="00035AFC">
        <w:rPr>
          <w:bCs/>
          <w:iCs/>
          <w:color w:val="3B4F82"/>
        </w:rPr>
        <w:t xml:space="preserve">. </w:t>
      </w:r>
    </w:p>
    <w:p w14:paraId="4A3CC7C4" w14:textId="1A4AD4FE" w:rsidR="0037305F" w:rsidRPr="00035AFC" w:rsidRDefault="00252FAD" w:rsidP="00373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bCs/>
          <w:iCs/>
          <w:color w:val="3B4F82"/>
        </w:rPr>
      </w:pPr>
      <w:r>
        <w:rPr>
          <w:bCs/>
          <w:iCs/>
          <w:color w:val="3B4F82"/>
        </w:rPr>
        <w:t xml:space="preserve">Rhaid datgan cydnabyddiaeth i </w:t>
      </w:r>
      <w:r w:rsidRPr="00252FAD">
        <w:rPr>
          <w:bCs/>
          <w:iCs/>
          <w:color w:val="3B4F82"/>
        </w:rPr>
        <w:t>Ymddiriedolaeth GIG Iechyd Cyhoeddus Cymru</w:t>
      </w:r>
      <w:r w:rsidR="0037305F" w:rsidRPr="00035AFC">
        <w:rPr>
          <w:bCs/>
          <w:iCs/>
          <w:color w:val="3B4F82"/>
        </w:rPr>
        <w:t>.</w:t>
      </w:r>
    </w:p>
    <w:p w14:paraId="18C879A1" w14:textId="55F75876" w:rsidR="0037305F" w:rsidRPr="00035AFC" w:rsidRDefault="00252FAD" w:rsidP="00373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bCs/>
          <w:iCs/>
          <w:color w:val="3B4F82"/>
        </w:rPr>
      </w:pPr>
      <w:r>
        <w:rPr>
          <w:bCs/>
          <w:iCs/>
          <w:color w:val="3B4F82"/>
        </w:rPr>
        <w:t>Perthyna hawlfraint ar y trefniant argraffyddol</w:t>
      </w:r>
      <w:r w:rsidR="0037305F" w:rsidRPr="00035AFC">
        <w:rPr>
          <w:bCs/>
          <w:iCs/>
          <w:color w:val="3B4F82"/>
        </w:rPr>
        <w:t xml:space="preserve">, </w:t>
      </w:r>
      <w:r>
        <w:rPr>
          <w:bCs/>
          <w:iCs/>
          <w:color w:val="3B4F82"/>
        </w:rPr>
        <w:t xml:space="preserve">y dylunio </w:t>
      </w:r>
      <w:r w:rsidR="0037305F" w:rsidRPr="00035AFC">
        <w:rPr>
          <w:bCs/>
          <w:iCs/>
          <w:color w:val="3B4F82"/>
        </w:rPr>
        <w:t>a</w:t>
      </w:r>
      <w:r>
        <w:rPr>
          <w:bCs/>
          <w:iCs/>
          <w:color w:val="3B4F82"/>
        </w:rPr>
        <w:t xml:space="preserve">’r gosodiad i </w:t>
      </w:r>
      <w:r w:rsidRPr="00252FAD">
        <w:rPr>
          <w:bCs/>
          <w:iCs/>
          <w:color w:val="3B4F82"/>
        </w:rPr>
        <w:t>Ymddiriedolaeth GIG Iechyd Cyhoeddus Cymru</w:t>
      </w:r>
      <w:r w:rsidR="0037305F" w:rsidRPr="00035AFC">
        <w:rPr>
          <w:bCs/>
          <w:iCs/>
          <w:color w:val="3B4F82"/>
        </w:rPr>
        <w:t>.</w:t>
      </w:r>
    </w:p>
    <w:p w14:paraId="4FDC79DD" w14:textId="77777777" w:rsidR="0037305F" w:rsidRPr="0037305F" w:rsidRDefault="0037305F" w:rsidP="0037305F"/>
    <w:sectPr w:rsidR="0037305F" w:rsidRPr="0037305F" w:rsidSect="00261FD3">
      <w:headerReference w:type="even" r:id="rId12"/>
      <w:headerReference w:type="default" r:id="rId13"/>
      <w:footerReference w:type="even" r:id="rId14"/>
      <w:footerReference w:type="default" r:id="rId15"/>
      <w:pgSz w:w="11909" w:h="16834" w:code="9"/>
      <w:pgMar w:top="1250" w:right="726" w:bottom="720" w:left="720" w:header="567" w:footer="2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C9685" w14:textId="77777777" w:rsidR="00EE6B4A" w:rsidRDefault="00EE6B4A" w:rsidP="006E7D29">
      <w:r>
        <w:separator/>
      </w:r>
    </w:p>
  </w:endnote>
  <w:endnote w:type="continuationSeparator" w:id="0">
    <w:p w14:paraId="2E590A79" w14:textId="77777777" w:rsidR="00EE6B4A" w:rsidRDefault="00EE6B4A" w:rsidP="006E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9679"/>
      <w:docPartObj>
        <w:docPartGallery w:val="Page Numbers (Bottom of Page)"/>
        <w:docPartUnique/>
      </w:docPartObj>
    </w:sdtPr>
    <w:sdtEndPr/>
    <w:sdtContent>
      <w:p w14:paraId="1DA5F886" w14:textId="0816C88D" w:rsidR="00B70430" w:rsidRDefault="007B76ED" w:rsidP="00E33FE5">
        <w:pPr>
          <w:pStyle w:val="Footer"/>
          <w:jc w:val="center"/>
        </w:pPr>
        <w:r>
          <w:rPr>
            <w:rFonts w:ascii="Verdana" w:hAnsi="Verdana"/>
            <w:noProof/>
            <w:color w:val="FFFFFF" w:themeColor="background1"/>
            <w:szCs w:val="20"/>
          </w:rPr>
          <mc:AlternateContent>
            <mc:Choice Requires="wps">
              <w:drawing>
                <wp:anchor distT="0" distB="0" distL="114300" distR="114300" simplePos="0" relativeHeight="251658752" behindDoc="1" locked="0" layoutInCell="1" allowOverlap="1" wp14:anchorId="65EDC43C" wp14:editId="4BF1FFBD">
                  <wp:simplePos x="0" y="0"/>
                  <wp:positionH relativeFrom="column">
                    <wp:posOffset>-448310</wp:posOffset>
                  </wp:positionH>
                  <wp:positionV relativeFrom="paragraph">
                    <wp:posOffset>-18415</wp:posOffset>
                  </wp:positionV>
                  <wp:extent cx="7547610" cy="231140"/>
                  <wp:effectExtent l="0" t="0" r="15240" b="16510"/>
                  <wp:wrapNone/>
                  <wp:docPr id="5" name="Rectang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47610" cy="231140"/>
                          </a:xfrm>
                          <a:prstGeom prst="rect">
                            <a:avLst/>
                          </a:prstGeom>
                          <a:solidFill>
                            <a:srgbClr val="325083"/>
                          </a:solidFill>
                          <a:ln w="9525">
                            <a:solidFill>
                              <a:srgbClr val="324F8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34D867" id="Rectangle 11" o:spid="_x0000_s1026" style="position:absolute;margin-left:-35.3pt;margin-top:-1.45pt;width:594.3pt;height:18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" fillcolor="#325083" strokecolor="#324f82"/>
              </w:pict>
            </mc:Fallback>
          </mc:AlternateContent>
        </w:r>
        <w:r w:rsidR="000C1596">
          <w:rPr>
            <w:rFonts w:ascii="Verdana" w:hAnsi="Verdana"/>
            <w:color w:val="FFFFFF" w:themeColor="background1"/>
            <w:szCs w:val="20"/>
          </w:rPr>
          <w:t xml:space="preserve">Tudalen </w:t>
        </w:r>
        <w:r w:rsidR="005022BC" w:rsidRPr="00F964DA">
          <w:rPr>
            <w:rFonts w:ascii="Verdana" w:hAnsi="Verdana"/>
            <w:b/>
            <w:color w:val="FFFFFF" w:themeColor="background1"/>
          </w:rPr>
          <w:fldChar w:fldCharType="begin"/>
        </w:r>
        <w:r w:rsidR="00B70430" w:rsidRPr="00F964DA">
          <w:rPr>
            <w:rFonts w:ascii="Verdana" w:hAnsi="Verdana"/>
            <w:b/>
            <w:color w:val="FFFFFF" w:themeColor="background1"/>
          </w:rPr>
          <w:instrText xml:space="preserve"> PAGE   \* MERGEFORMAT </w:instrText>
        </w:r>
        <w:r w:rsidR="005022BC" w:rsidRPr="00F964DA">
          <w:rPr>
            <w:rFonts w:ascii="Verdana" w:hAnsi="Verdana"/>
            <w:b/>
            <w:color w:val="FFFFFF" w:themeColor="background1"/>
          </w:rPr>
          <w:fldChar w:fldCharType="separate"/>
        </w:r>
        <w:r w:rsidR="00E25EEB">
          <w:rPr>
            <w:rFonts w:ascii="Verdana" w:hAnsi="Verdana"/>
            <w:b/>
            <w:noProof/>
            <w:color w:val="FFFFFF" w:themeColor="background1"/>
          </w:rPr>
          <w:t>6</w:t>
        </w:r>
        <w:r w:rsidR="005022BC" w:rsidRPr="00F964DA">
          <w:rPr>
            <w:rFonts w:ascii="Verdana" w:hAnsi="Verdana"/>
            <w:b/>
            <w:color w:val="FFFFFF" w:themeColor="background1"/>
          </w:rPr>
          <w:fldChar w:fldCharType="end"/>
        </w:r>
      </w:p>
    </w:sdtContent>
  </w:sdt>
  <w:p w14:paraId="033BFF2E" w14:textId="77777777" w:rsidR="00B70430" w:rsidRDefault="00B70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2521"/>
      <w:docPartObj>
        <w:docPartGallery w:val="Page Numbers (Bottom of Page)"/>
        <w:docPartUnique/>
      </w:docPartObj>
    </w:sdtPr>
    <w:sdtEndPr/>
    <w:sdtContent>
      <w:p w14:paraId="700C5304" w14:textId="5B829AC2" w:rsidR="00B70430" w:rsidRDefault="007B76ED" w:rsidP="00B369F5">
        <w:pPr>
          <w:pStyle w:val="Footer"/>
          <w:jc w:val="center"/>
        </w:pPr>
        <w:r>
          <w:rPr>
            <w:rFonts w:ascii="Verdana" w:hAnsi="Verdana"/>
            <w:b/>
            <w:noProof/>
            <w:color w:val="FFFFFF" w:themeColor="background1"/>
            <w:szCs w:val="20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 wp14:anchorId="6D8E2555" wp14:editId="09878DC2">
                  <wp:simplePos x="0" y="0"/>
                  <wp:positionH relativeFrom="column">
                    <wp:posOffset>-447675</wp:posOffset>
                  </wp:positionH>
                  <wp:positionV relativeFrom="paragraph">
                    <wp:posOffset>-19685</wp:posOffset>
                  </wp:positionV>
                  <wp:extent cx="7538085" cy="231140"/>
                  <wp:effectExtent l="0" t="0" r="24765" b="16510"/>
                  <wp:wrapNone/>
                  <wp:docPr id="2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38085" cy="231140"/>
                          </a:xfrm>
                          <a:prstGeom prst="rect">
                            <a:avLst/>
                          </a:prstGeom>
                          <a:solidFill>
                            <a:srgbClr val="325083"/>
                          </a:solidFill>
                          <a:ln w="9525">
                            <a:solidFill>
                              <a:srgbClr val="324F8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A13AEB2" id="Rectangle 6" o:spid="_x0000_s1026" style="position:absolute;margin-left:-35.25pt;margin-top:-1.55pt;width:593.55pt;height:18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" fillcolor="#325083" strokecolor="#324f82"/>
              </w:pict>
            </mc:Fallback>
          </mc:AlternateContent>
        </w:r>
        <w:r w:rsidR="002B39A1">
          <w:rPr>
            <w:rFonts w:ascii="Verdana" w:hAnsi="Verdana"/>
            <w:color w:val="FFFFFF" w:themeColor="background1"/>
            <w:szCs w:val="20"/>
          </w:rPr>
          <w:t xml:space="preserve">Tudalen </w:t>
        </w:r>
        <w:r w:rsidR="005022BC" w:rsidRPr="00F964DA">
          <w:rPr>
            <w:rFonts w:ascii="Verdana" w:hAnsi="Verdana"/>
            <w:b/>
            <w:color w:val="FFFFFF" w:themeColor="background1"/>
          </w:rPr>
          <w:fldChar w:fldCharType="begin"/>
        </w:r>
        <w:r w:rsidR="00B70430" w:rsidRPr="00F964DA">
          <w:rPr>
            <w:rFonts w:ascii="Verdana" w:hAnsi="Verdana"/>
            <w:b/>
            <w:color w:val="FFFFFF" w:themeColor="background1"/>
          </w:rPr>
          <w:instrText xml:space="preserve"> PAGE   \* MERGEFORMAT </w:instrText>
        </w:r>
        <w:r w:rsidR="005022BC" w:rsidRPr="00F964DA">
          <w:rPr>
            <w:rFonts w:ascii="Verdana" w:hAnsi="Verdana"/>
            <w:b/>
            <w:color w:val="FFFFFF" w:themeColor="background1"/>
          </w:rPr>
          <w:fldChar w:fldCharType="separate"/>
        </w:r>
        <w:r w:rsidR="00E25EEB">
          <w:rPr>
            <w:rFonts w:ascii="Verdana" w:hAnsi="Verdana"/>
            <w:b/>
            <w:noProof/>
            <w:color w:val="FFFFFF" w:themeColor="background1"/>
          </w:rPr>
          <w:t>5</w:t>
        </w:r>
        <w:r w:rsidR="005022BC" w:rsidRPr="00F964DA">
          <w:rPr>
            <w:rFonts w:ascii="Verdana" w:hAnsi="Verdana"/>
            <w:b/>
            <w:color w:val="FFFFFF" w:themeColor="background1"/>
          </w:rPr>
          <w:fldChar w:fldCharType="end"/>
        </w:r>
      </w:p>
    </w:sdtContent>
  </w:sdt>
  <w:p w14:paraId="23D9A755" w14:textId="77777777" w:rsidR="00B70430" w:rsidRPr="008410BD" w:rsidRDefault="00B70430" w:rsidP="006E7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D7B76" w14:textId="77777777" w:rsidR="00EE6B4A" w:rsidRDefault="00EE6B4A" w:rsidP="006E7D29">
      <w:r>
        <w:separator/>
      </w:r>
    </w:p>
  </w:footnote>
  <w:footnote w:type="continuationSeparator" w:id="0">
    <w:p w14:paraId="4D865A52" w14:textId="77777777" w:rsidR="00EE6B4A" w:rsidRDefault="00EE6B4A" w:rsidP="006E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69013" w14:textId="5876E9AD" w:rsidR="00B70430" w:rsidRPr="00266E21" w:rsidRDefault="000C1596" w:rsidP="00E33FE5">
    <w:pPr>
      <w:pStyle w:val="Header"/>
      <w:tabs>
        <w:tab w:val="clear" w:pos="8640"/>
        <w:tab w:val="right" w:pos="10490"/>
      </w:tabs>
      <w:rPr>
        <w:rFonts w:ascii="Verdana" w:hAnsi="Verdana"/>
        <w:color w:val="325083"/>
        <w:szCs w:val="20"/>
      </w:rPr>
    </w:pPr>
    <w:r>
      <w:rPr>
        <w:rFonts w:ascii="Verdana" w:hAnsi="Verdana"/>
        <w:color w:val="325083"/>
        <w:szCs w:val="20"/>
      </w:rPr>
      <w:t xml:space="preserve">Tân Teiars </w:t>
    </w:r>
    <w:r w:rsidR="008328B4">
      <w:rPr>
        <w:rFonts w:ascii="Verdana" w:hAnsi="Verdana"/>
        <w:color w:val="325083"/>
        <w:szCs w:val="20"/>
      </w:rPr>
      <w:t>Fforestfach</w:t>
    </w:r>
    <w:r>
      <w:rPr>
        <w:rFonts w:ascii="Verdana" w:hAnsi="Verdana"/>
        <w:color w:val="325083"/>
        <w:szCs w:val="20"/>
      </w:rPr>
      <w:t xml:space="preserve"> </w:t>
    </w:r>
    <w:r w:rsidR="008328B4">
      <w:rPr>
        <w:rFonts w:ascii="Verdana" w:hAnsi="Verdana"/>
        <w:color w:val="325083"/>
        <w:szCs w:val="20"/>
      </w:rPr>
      <w:t xml:space="preserve">– </w:t>
    </w:r>
    <w:r>
      <w:rPr>
        <w:rFonts w:ascii="Verdana" w:hAnsi="Verdana"/>
        <w:color w:val="325083"/>
        <w:szCs w:val="20"/>
      </w:rPr>
      <w:t>Adroddiad Cryno</w:t>
    </w:r>
    <w:r w:rsidR="00B70430" w:rsidRPr="00266E21">
      <w:rPr>
        <w:rFonts w:ascii="Verdana" w:hAnsi="Verdana"/>
        <w:color w:val="325083"/>
        <w:szCs w:val="20"/>
      </w:rPr>
      <w:tab/>
    </w:r>
    <w:r w:rsidR="00B70430" w:rsidRPr="00266E21">
      <w:rPr>
        <w:rFonts w:ascii="Verdana" w:hAnsi="Verdana"/>
        <w:color w:val="325083"/>
        <w:szCs w:val="20"/>
      </w:rPr>
      <w:tab/>
    </w:r>
    <w:r>
      <w:rPr>
        <w:rFonts w:ascii="Verdana" w:hAnsi="Verdana"/>
        <w:color w:val="325083"/>
        <w:szCs w:val="20"/>
      </w:rPr>
      <w:t>Arsyllfa Iechyd Cyhoeddus Cymru</w:t>
    </w:r>
  </w:p>
  <w:p w14:paraId="2DE203DE" w14:textId="77777777" w:rsidR="00B70430" w:rsidRPr="00F54226" w:rsidRDefault="00B70430" w:rsidP="00E33FE5">
    <w:pPr>
      <w:pStyle w:val="Header"/>
      <w:rPr>
        <w:color w:val="324F8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7BE9A" w14:textId="77777777" w:rsidR="00811D77" w:rsidRPr="00811D77" w:rsidRDefault="00811D77" w:rsidP="00811D77">
    <w:pPr>
      <w:pStyle w:val="Header"/>
      <w:jc w:val="right"/>
      <w:rPr>
        <w:color w:val="325083"/>
        <w:szCs w:val="20"/>
      </w:rPr>
    </w:pPr>
    <w:r w:rsidRPr="00811D77">
      <w:rPr>
        <w:color w:val="325083"/>
        <w:szCs w:val="20"/>
      </w:rPr>
      <w:t>Tân Teiars Fforestfach – Adroddiad Cryno</w:t>
    </w:r>
    <w:r w:rsidRPr="00811D77">
      <w:rPr>
        <w:color w:val="325083"/>
        <w:szCs w:val="20"/>
      </w:rPr>
      <w:tab/>
    </w:r>
    <w:r w:rsidRPr="00811D77">
      <w:rPr>
        <w:color w:val="325083"/>
        <w:szCs w:val="20"/>
      </w:rPr>
      <w:tab/>
      <w:t>Arsyllfa Iechyd Cyhoeddus Cymru</w:t>
    </w:r>
  </w:p>
  <w:p w14:paraId="683F68C9" w14:textId="77777777" w:rsidR="00B70430" w:rsidRPr="006E7D29" w:rsidRDefault="00B70430" w:rsidP="006E7D29">
    <w:pPr>
      <w:pStyle w:val="Header"/>
      <w:jc w:val="right"/>
      <w:rPr>
        <w:rFonts w:ascii="Verdana" w:hAnsi="Verdana"/>
        <w:b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C1A94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131F3"/>
    <w:multiLevelType w:val="multilevel"/>
    <w:tmpl w:val="04C4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A0A7E"/>
    <w:multiLevelType w:val="multilevel"/>
    <w:tmpl w:val="45789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0676030C"/>
    <w:multiLevelType w:val="multilevel"/>
    <w:tmpl w:val="45789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 w15:restartNumberingAfterBreak="0">
    <w:nsid w:val="06995D0C"/>
    <w:multiLevelType w:val="hybridMultilevel"/>
    <w:tmpl w:val="4D6C8442"/>
    <w:lvl w:ilvl="0" w:tplc="2418FD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3DB7"/>
    <w:multiLevelType w:val="singleLevel"/>
    <w:tmpl w:val="507404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61525D"/>
    <w:multiLevelType w:val="hybridMultilevel"/>
    <w:tmpl w:val="DFEE7274"/>
    <w:lvl w:ilvl="0" w:tplc="37D2D3E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B7A5F"/>
    <w:multiLevelType w:val="hybridMultilevel"/>
    <w:tmpl w:val="0450D7FE"/>
    <w:lvl w:ilvl="0" w:tplc="D610BB1E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color w:val="B1D0E1"/>
        <w:sz w:val="9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25A0A"/>
    <w:multiLevelType w:val="hybridMultilevel"/>
    <w:tmpl w:val="1B54A992"/>
    <w:lvl w:ilvl="0" w:tplc="080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9" w15:restartNumberingAfterBreak="0">
    <w:nsid w:val="219473B1"/>
    <w:multiLevelType w:val="hybridMultilevel"/>
    <w:tmpl w:val="45D69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13D6E"/>
    <w:multiLevelType w:val="hybridMultilevel"/>
    <w:tmpl w:val="EFE2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30B"/>
    <w:multiLevelType w:val="hybridMultilevel"/>
    <w:tmpl w:val="8D9E4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B5B39"/>
    <w:multiLevelType w:val="hybridMultilevel"/>
    <w:tmpl w:val="5FC69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5B7C"/>
    <w:multiLevelType w:val="hybridMultilevel"/>
    <w:tmpl w:val="2EF6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90B98"/>
    <w:multiLevelType w:val="hybridMultilevel"/>
    <w:tmpl w:val="DAB04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814F67"/>
    <w:multiLevelType w:val="multilevel"/>
    <w:tmpl w:val="45789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6" w15:restartNumberingAfterBreak="0">
    <w:nsid w:val="5A4D05A2"/>
    <w:multiLevelType w:val="hybridMultilevel"/>
    <w:tmpl w:val="6FEE97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382B34"/>
    <w:multiLevelType w:val="hybridMultilevel"/>
    <w:tmpl w:val="4386F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528A8"/>
    <w:multiLevelType w:val="hybridMultilevel"/>
    <w:tmpl w:val="2DCA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D22A4"/>
    <w:multiLevelType w:val="hybridMultilevel"/>
    <w:tmpl w:val="496E7F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69A7CE2"/>
    <w:multiLevelType w:val="multilevel"/>
    <w:tmpl w:val="45789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1" w15:restartNumberingAfterBreak="0">
    <w:nsid w:val="68F13B76"/>
    <w:multiLevelType w:val="hybridMultilevel"/>
    <w:tmpl w:val="DDE2A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206E2C"/>
    <w:multiLevelType w:val="hybridMultilevel"/>
    <w:tmpl w:val="AC801F0A"/>
    <w:lvl w:ilvl="0" w:tplc="842032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549FF"/>
    <w:multiLevelType w:val="multilevel"/>
    <w:tmpl w:val="7B1A0218"/>
    <w:lvl w:ilvl="0">
      <w:start w:val="1"/>
      <w:numFmt w:val="decimal"/>
      <w:lvlText w:val="%1"/>
      <w:lvlJc w:val="left"/>
      <w:pPr>
        <w:tabs>
          <w:tab w:val="num" w:pos="1008"/>
        </w:tabs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1D0E1"/>
        <w:spacing w:val="0"/>
        <w:kern w:val="0"/>
        <w:position w:val="0"/>
        <w:sz w:val="144"/>
        <w:szCs w:val="14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2508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92"/>
        </w:tabs>
        <w:ind w:left="1292" w:hanging="1008"/>
      </w:pPr>
      <w:rPr>
        <w:color w:val="325083"/>
      </w:r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7B8D1E0A"/>
    <w:multiLevelType w:val="hybridMultilevel"/>
    <w:tmpl w:val="5762C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6"/>
  </w:num>
  <w:num w:numId="5">
    <w:abstractNumId w:val="8"/>
  </w:num>
  <w:num w:numId="6">
    <w:abstractNumId w:val="23"/>
  </w:num>
  <w:num w:numId="7">
    <w:abstractNumId w:val="19"/>
  </w:num>
  <w:num w:numId="8">
    <w:abstractNumId w:val="23"/>
  </w:num>
  <w:num w:numId="9">
    <w:abstractNumId w:val="23"/>
  </w:num>
  <w:num w:numId="10">
    <w:abstractNumId w:val="3"/>
  </w:num>
  <w:num w:numId="11">
    <w:abstractNumId w:val="2"/>
  </w:num>
  <w:num w:numId="12">
    <w:abstractNumId w:val="15"/>
  </w:num>
  <w:num w:numId="13">
    <w:abstractNumId w:val="20"/>
  </w:num>
  <w:num w:numId="14">
    <w:abstractNumId w:val="23"/>
    <w:lvlOverride w:ilvl="0">
      <w:startOverride w:val="4"/>
    </w:lvlOverride>
    <w:lvlOverride w:ilvl="1">
      <w:startOverride w:val="3"/>
    </w:lvlOverride>
    <w:lvlOverride w:ilvl="2">
      <w:startOverride w:val="2"/>
    </w:lvlOverride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3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22"/>
  </w:num>
  <w:num w:numId="25">
    <w:abstractNumId w:val="9"/>
  </w:num>
  <w:num w:numId="26">
    <w:abstractNumId w:val="4"/>
  </w:num>
  <w:num w:numId="27">
    <w:abstractNumId w:val="17"/>
  </w:num>
  <w:num w:numId="28">
    <w:abstractNumId w:val="1"/>
  </w:num>
  <w:num w:numId="29">
    <w:abstractNumId w:val="18"/>
  </w:num>
  <w:num w:numId="30">
    <w:abstractNumId w:val="13"/>
  </w:num>
  <w:num w:numId="31">
    <w:abstractNumId w:val="12"/>
  </w:num>
  <w:num w:numId="32">
    <w:abstractNumId w:val="10"/>
  </w:num>
  <w:num w:numId="33">
    <w:abstractNumId w:val="23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7"/>
  </w:num>
  <w:num w:numId="39">
    <w:abstractNumId w:val="23"/>
  </w:num>
  <w:num w:numId="40">
    <w:abstractNumId w:val="21"/>
  </w:num>
  <w:num w:numId="41">
    <w:abstractNumId w:val="24"/>
  </w:num>
  <w:num w:numId="42">
    <w:abstractNumId w:val="14"/>
  </w:num>
  <w:num w:numId="43">
    <w:abstractNumId w:val="16"/>
  </w:num>
  <w:num w:numId="4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 fill="f" fillcolor="white" strokecolor="none [2408]">
      <v:fill color="white" on="f"/>
      <v:stroke color="none [2408]" weight="1pt"/>
      <o:colormru v:ext="edit" colors="#3182bd,#d1a37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40"/>
    <w:rsid w:val="0000213E"/>
    <w:rsid w:val="0000218B"/>
    <w:rsid w:val="00002616"/>
    <w:rsid w:val="00003330"/>
    <w:rsid w:val="00004B4B"/>
    <w:rsid w:val="00004FCB"/>
    <w:rsid w:val="000056EF"/>
    <w:rsid w:val="00007D0A"/>
    <w:rsid w:val="00007DE7"/>
    <w:rsid w:val="000125F0"/>
    <w:rsid w:val="0001370E"/>
    <w:rsid w:val="00013C2E"/>
    <w:rsid w:val="000160AF"/>
    <w:rsid w:val="00017EB5"/>
    <w:rsid w:val="00020B4F"/>
    <w:rsid w:val="00021517"/>
    <w:rsid w:val="000218DC"/>
    <w:rsid w:val="00021DCA"/>
    <w:rsid w:val="00023578"/>
    <w:rsid w:val="0002509A"/>
    <w:rsid w:val="00025105"/>
    <w:rsid w:val="00035AFC"/>
    <w:rsid w:val="0003601F"/>
    <w:rsid w:val="000406E2"/>
    <w:rsid w:val="00041D44"/>
    <w:rsid w:val="00047082"/>
    <w:rsid w:val="00047584"/>
    <w:rsid w:val="000505BB"/>
    <w:rsid w:val="000514DE"/>
    <w:rsid w:val="00051A50"/>
    <w:rsid w:val="0005467A"/>
    <w:rsid w:val="000566F2"/>
    <w:rsid w:val="000573BF"/>
    <w:rsid w:val="00057B43"/>
    <w:rsid w:val="00061117"/>
    <w:rsid w:val="00061B36"/>
    <w:rsid w:val="000620ED"/>
    <w:rsid w:val="00063382"/>
    <w:rsid w:val="000637C5"/>
    <w:rsid w:val="00063EDD"/>
    <w:rsid w:val="00065A16"/>
    <w:rsid w:val="00066692"/>
    <w:rsid w:val="00067BB3"/>
    <w:rsid w:val="000701FE"/>
    <w:rsid w:val="00073364"/>
    <w:rsid w:val="00074349"/>
    <w:rsid w:val="0007784E"/>
    <w:rsid w:val="0008442E"/>
    <w:rsid w:val="00085286"/>
    <w:rsid w:val="0008583F"/>
    <w:rsid w:val="0008618A"/>
    <w:rsid w:val="00086BC6"/>
    <w:rsid w:val="000870AB"/>
    <w:rsid w:val="000879C9"/>
    <w:rsid w:val="00090C6D"/>
    <w:rsid w:val="00090ED1"/>
    <w:rsid w:val="00091776"/>
    <w:rsid w:val="00091B5D"/>
    <w:rsid w:val="00093DAE"/>
    <w:rsid w:val="00093FF0"/>
    <w:rsid w:val="00094F13"/>
    <w:rsid w:val="000A1F26"/>
    <w:rsid w:val="000A74AC"/>
    <w:rsid w:val="000B0335"/>
    <w:rsid w:val="000B11F5"/>
    <w:rsid w:val="000B1436"/>
    <w:rsid w:val="000B1A7A"/>
    <w:rsid w:val="000B1F34"/>
    <w:rsid w:val="000B383D"/>
    <w:rsid w:val="000B43E2"/>
    <w:rsid w:val="000B5AF2"/>
    <w:rsid w:val="000B7286"/>
    <w:rsid w:val="000C1596"/>
    <w:rsid w:val="000C1848"/>
    <w:rsid w:val="000C2B43"/>
    <w:rsid w:val="000C2FFF"/>
    <w:rsid w:val="000C3095"/>
    <w:rsid w:val="000C4B18"/>
    <w:rsid w:val="000C52E4"/>
    <w:rsid w:val="000C65E4"/>
    <w:rsid w:val="000C6673"/>
    <w:rsid w:val="000D555D"/>
    <w:rsid w:val="000D594F"/>
    <w:rsid w:val="000E2802"/>
    <w:rsid w:val="000E3AD5"/>
    <w:rsid w:val="000E4881"/>
    <w:rsid w:val="000E59FC"/>
    <w:rsid w:val="000F22E0"/>
    <w:rsid w:val="000F5319"/>
    <w:rsid w:val="000F63CE"/>
    <w:rsid w:val="000F7FE8"/>
    <w:rsid w:val="00100EF4"/>
    <w:rsid w:val="00101202"/>
    <w:rsid w:val="001019D1"/>
    <w:rsid w:val="00101C1B"/>
    <w:rsid w:val="0010567E"/>
    <w:rsid w:val="0010729C"/>
    <w:rsid w:val="00111594"/>
    <w:rsid w:val="0011171C"/>
    <w:rsid w:val="00112BF5"/>
    <w:rsid w:val="00112D8C"/>
    <w:rsid w:val="00113AA5"/>
    <w:rsid w:val="00115BFD"/>
    <w:rsid w:val="001163C5"/>
    <w:rsid w:val="001166B4"/>
    <w:rsid w:val="001214F4"/>
    <w:rsid w:val="00122C4F"/>
    <w:rsid w:val="00124396"/>
    <w:rsid w:val="00124F74"/>
    <w:rsid w:val="00125927"/>
    <w:rsid w:val="001262C0"/>
    <w:rsid w:val="00127574"/>
    <w:rsid w:val="00131B05"/>
    <w:rsid w:val="00135BE6"/>
    <w:rsid w:val="00140F0A"/>
    <w:rsid w:val="00141DD4"/>
    <w:rsid w:val="00141EDB"/>
    <w:rsid w:val="0014264E"/>
    <w:rsid w:val="00142B22"/>
    <w:rsid w:val="00143266"/>
    <w:rsid w:val="001433E1"/>
    <w:rsid w:val="0014616D"/>
    <w:rsid w:val="001503B8"/>
    <w:rsid w:val="00151B3B"/>
    <w:rsid w:val="00153485"/>
    <w:rsid w:val="0015395B"/>
    <w:rsid w:val="00154554"/>
    <w:rsid w:val="00160248"/>
    <w:rsid w:val="00161895"/>
    <w:rsid w:val="00162A3F"/>
    <w:rsid w:val="00162CC0"/>
    <w:rsid w:val="001639F0"/>
    <w:rsid w:val="00165034"/>
    <w:rsid w:val="00167F87"/>
    <w:rsid w:val="001714D9"/>
    <w:rsid w:val="001728CA"/>
    <w:rsid w:val="00173F33"/>
    <w:rsid w:val="00173FF9"/>
    <w:rsid w:val="00174B54"/>
    <w:rsid w:val="00176635"/>
    <w:rsid w:val="00180C4C"/>
    <w:rsid w:val="001813AE"/>
    <w:rsid w:val="0018154F"/>
    <w:rsid w:val="00182345"/>
    <w:rsid w:val="00183155"/>
    <w:rsid w:val="00184F1C"/>
    <w:rsid w:val="00186B40"/>
    <w:rsid w:val="00190191"/>
    <w:rsid w:val="001907C0"/>
    <w:rsid w:val="00197DFF"/>
    <w:rsid w:val="001A7273"/>
    <w:rsid w:val="001B1190"/>
    <w:rsid w:val="001B2015"/>
    <w:rsid w:val="001B2FB2"/>
    <w:rsid w:val="001B392E"/>
    <w:rsid w:val="001B4741"/>
    <w:rsid w:val="001B722D"/>
    <w:rsid w:val="001C26D9"/>
    <w:rsid w:val="001C3B2E"/>
    <w:rsid w:val="001C6674"/>
    <w:rsid w:val="001C745D"/>
    <w:rsid w:val="001C7F26"/>
    <w:rsid w:val="001D0ED4"/>
    <w:rsid w:val="001E0340"/>
    <w:rsid w:val="001E2544"/>
    <w:rsid w:val="001E36E4"/>
    <w:rsid w:val="001E400C"/>
    <w:rsid w:val="001E5463"/>
    <w:rsid w:val="001E6FE6"/>
    <w:rsid w:val="001E7C65"/>
    <w:rsid w:val="001F1E59"/>
    <w:rsid w:val="001F3C88"/>
    <w:rsid w:val="001F3E20"/>
    <w:rsid w:val="001F55DE"/>
    <w:rsid w:val="001F6366"/>
    <w:rsid w:val="001F6438"/>
    <w:rsid w:val="001F6CFB"/>
    <w:rsid w:val="001F703A"/>
    <w:rsid w:val="00200D1D"/>
    <w:rsid w:val="00201664"/>
    <w:rsid w:val="002021E2"/>
    <w:rsid w:val="00202B40"/>
    <w:rsid w:val="00203016"/>
    <w:rsid w:val="00204158"/>
    <w:rsid w:val="00204DB9"/>
    <w:rsid w:val="00205B85"/>
    <w:rsid w:val="00212436"/>
    <w:rsid w:val="002145ED"/>
    <w:rsid w:val="002157A7"/>
    <w:rsid w:val="00223199"/>
    <w:rsid w:val="00223A6D"/>
    <w:rsid w:val="00225423"/>
    <w:rsid w:val="002273EB"/>
    <w:rsid w:val="00232719"/>
    <w:rsid w:val="00232DC6"/>
    <w:rsid w:val="00233616"/>
    <w:rsid w:val="002350AC"/>
    <w:rsid w:val="00235C7A"/>
    <w:rsid w:val="00236F84"/>
    <w:rsid w:val="0024291A"/>
    <w:rsid w:val="00244E40"/>
    <w:rsid w:val="00246132"/>
    <w:rsid w:val="00246221"/>
    <w:rsid w:val="00250CD1"/>
    <w:rsid w:val="00251739"/>
    <w:rsid w:val="002523CC"/>
    <w:rsid w:val="00252FAD"/>
    <w:rsid w:val="00253BDA"/>
    <w:rsid w:val="002547DA"/>
    <w:rsid w:val="0025486F"/>
    <w:rsid w:val="00260A29"/>
    <w:rsid w:val="00260C49"/>
    <w:rsid w:val="00261FD3"/>
    <w:rsid w:val="0026401E"/>
    <w:rsid w:val="00266E21"/>
    <w:rsid w:val="002714A5"/>
    <w:rsid w:val="00272750"/>
    <w:rsid w:val="00272789"/>
    <w:rsid w:val="0027297E"/>
    <w:rsid w:val="00272D9B"/>
    <w:rsid w:val="00273D07"/>
    <w:rsid w:val="00274C4C"/>
    <w:rsid w:val="002804CC"/>
    <w:rsid w:val="00280EAD"/>
    <w:rsid w:val="0028129B"/>
    <w:rsid w:val="00282A7D"/>
    <w:rsid w:val="0028770C"/>
    <w:rsid w:val="00287B30"/>
    <w:rsid w:val="00290612"/>
    <w:rsid w:val="002908E6"/>
    <w:rsid w:val="00290E28"/>
    <w:rsid w:val="00291EFE"/>
    <w:rsid w:val="002921C6"/>
    <w:rsid w:val="00293280"/>
    <w:rsid w:val="00296408"/>
    <w:rsid w:val="0029666D"/>
    <w:rsid w:val="002A37BF"/>
    <w:rsid w:val="002A3B83"/>
    <w:rsid w:val="002B357B"/>
    <w:rsid w:val="002B39A1"/>
    <w:rsid w:val="002B4312"/>
    <w:rsid w:val="002B5480"/>
    <w:rsid w:val="002B5BCE"/>
    <w:rsid w:val="002B5F9A"/>
    <w:rsid w:val="002B619A"/>
    <w:rsid w:val="002B7FE7"/>
    <w:rsid w:val="002C392B"/>
    <w:rsid w:val="002C3EB1"/>
    <w:rsid w:val="002C3F26"/>
    <w:rsid w:val="002D0E06"/>
    <w:rsid w:val="002D624F"/>
    <w:rsid w:val="002D6AA2"/>
    <w:rsid w:val="002D7FEF"/>
    <w:rsid w:val="002E106A"/>
    <w:rsid w:val="002E5AB3"/>
    <w:rsid w:val="002E5DB8"/>
    <w:rsid w:val="002E639C"/>
    <w:rsid w:val="002F0DEF"/>
    <w:rsid w:val="002F1453"/>
    <w:rsid w:val="002F2DDE"/>
    <w:rsid w:val="002F2E77"/>
    <w:rsid w:val="002F3AF8"/>
    <w:rsid w:val="002F43D7"/>
    <w:rsid w:val="002F443B"/>
    <w:rsid w:val="002F5A24"/>
    <w:rsid w:val="002F7B68"/>
    <w:rsid w:val="0030145A"/>
    <w:rsid w:val="00301BCD"/>
    <w:rsid w:val="00305964"/>
    <w:rsid w:val="00305D0B"/>
    <w:rsid w:val="003060EC"/>
    <w:rsid w:val="0031244D"/>
    <w:rsid w:val="003135E0"/>
    <w:rsid w:val="00316690"/>
    <w:rsid w:val="00324613"/>
    <w:rsid w:val="00324AB9"/>
    <w:rsid w:val="00325351"/>
    <w:rsid w:val="00326E0C"/>
    <w:rsid w:val="00330E10"/>
    <w:rsid w:val="0033287A"/>
    <w:rsid w:val="00335949"/>
    <w:rsid w:val="0033606E"/>
    <w:rsid w:val="00336A06"/>
    <w:rsid w:val="00347C8F"/>
    <w:rsid w:val="00353414"/>
    <w:rsid w:val="00354C6D"/>
    <w:rsid w:val="003559D4"/>
    <w:rsid w:val="003578F1"/>
    <w:rsid w:val="003610F7"/>
    <w:rsid w:val="00361C6B"/>
    <w:rsid w:val="00363852"/>
    <w:rsid w:val="00364011"/>
    <w:rsid w:val="003642EE"/>
    <w:rsid w:val="00365CB2"/>
    <w:rsid w:val="00370C16"/>
    <w:rsid w:val="00372915"/>
    <w:rsid w:val="00372F1E"/>
    <w:rsid w:val="0037305F"/>
    <w:rsid w:val="00373B06"/>
    <w:rsid w:val="00374043"/>
    <w:rsid w:val="00385CE6"/>
    <w:rsid w:val="00386B7A"/>
    <w:rsid w:val="00387267"/>
    <w:rsid w:val="00387CE4"/>
    <w:rsid w:val="0039236D"/>
    <w:rsid w:val="00392A95"/>
    <w:rsid w:val="00392BBB"/>
    <w:rsid w:val="003940E5"/>
    <w:rsid w:val="003945CA"/>
    <w:rsid w:val="00394BA2"/>
    <w:rsid w:val="00395F80"/>
    <w:rsid w:val="00396C66"/>
    <w:rsid w:val="003A036A"/>
    <w:rsid w:val="003A4ED1"/>
    <w:rsid w:val="003A51E6"/>
    <w:rsid w:val="003A58B2"/>
    <w:rsid w:val="003A5C71"/>
    <w:rsid w:val="003B11DE"/>
    <w:rsid w:val="003B40D1"/>
    <w:rsid w:val="003B41D9"/>
    <w:rsid w:val="003B45F5"/>
    <w:rsid w:val="003B62B1"/>
    <w:rsid w:val="003C0550"/>
    <w:rsid w:val="003C0AB7"/>
    <w:rsid w:val="003C1AF6"/>
    <w:rsid w:val="003C65B7"/>
    <w:rsid w:val="003C7DAB"/>
    <w:rsid w:val="003D55E3"/>
    <w:rsid w:val="003D7D49"/>
    <w:rsid w:val="003E0EE6"/>
    <w:rsid w:val="003E2C3A"/>
    <w:rsid w:val="003E2FFC"/>
    <w:rsid w:val="003E3389"/>
    <w:rsid w:val="003E46ED"/>
    <w:rsid w:val="003E5D74"/>
    <w:rsid w:val="003E7338"/>
    <w:rsid w:val="003F00B9"/>
    <w:rsid w:val="003F2A10"/>
    <w:rsid w:val="003F362D"/>
    <w:rsid w:val="003F468E"/>
    <w:rsid w:val="003F4F7A"/>
    <w:rsid w:val="003F5D37"/>
    <w:rsid w:val="00402F09"/>
    <w:rsid w:val="0040375E"/>
    <w:rsid w:val="00403A15"/>
    <w:rsid w:val="00404D0D"/>
    <w:rsid w:val="0041169E"/>
    <w:rsid w:val="0041173A"/>
    <w:rsid w:val="00412D86"/>
    <w:rsid w:val="004139EF"/>
    <w:rsid w:val="00414FD1"/>
    <w:rsid w:val="004150C3"/>
    <w:rsid w:val="0041739B"/>
    <w:rsid w:val="00417F5F"/>
    <w:rsid w:val="00424E94"/>
    <w:rsid w:val="00426F8B"/>
    <w:rsid w:val="00427AEC"/>
    <w:rsid w:val="00430B01"/>
    <w:rsid w:val="00433D04"/>
    <w:rsid w:val="00434F1A"/>
    <w:rsid w:val="00436D68"/>
    <w:rsid w:val="00436E3B"/>
    <w:rsid w:val="00440158"/>
    <w:rsid w:val="00442251"/>
    <w:rsid w:val="00443140"/>
    <w:rsid w:val="00444880"/>
    <w:rsid w:val="00444C6E"/>
    <w:rsid w:val="00445E81"/>
    <w:rsid w:val="004508F3"/>
    <w:rsid w:val="00454961"/>
    <w:rsid w:val="004550E6"/>
    <w:rsid w:val="00455E79"/>
    <w:rsid w:val="00456A05"/>
    <w:rsid w:val="00456C49"/>
    <w:rsid w:val="004618AD"/>
    <w:rsid w:val="004618FD"/>
    <w:rsid w:val="00462291"/>
    <w:rsid w:val="00463421"/>
    <w:rsid w:val="004634A5"/>
    <w:rsid w:val="00465902"/>
    <w:rsid w:val="00465C96"/>
    <w:rsid w:val="004674E6"/>
    <w:rsid w:val="004676DC"/>
    <w:rsid w:val="0047179D"/>
    <w:rsid w:val="00472306"/>
    <w:rsid w:val="00474429"/>
    <w:rsid w:val="004758F8"/>
    <w:rsid w:val="00477E6B"/>
    <w:rsid w:val="0048010C"/>
    <w:rsid w:val="00481C9E"/>
    <w:rsid w:val="00481F76"/>
    <w:rsid w:val="00482504"/>
    <w:rsid w:val="00483252"/>
    <w:rsid w:val="004834A6"/>
    <w:rsid w:val="004844E8"/>
    <w:rsid w:val="004907DB"/>
    <w:rsid w:val="004909BC"/>
    <w:rsid w:val="00492201"/>
    <w:rsid w:val="004932B0"/>
    <w:rsid w:val="00495E79"/>
    <w:rsid w:val="00497C09"/>
    <w:rsid w:val="004A05B5"/>
    <w:rsid w:val="004A2899"/>
    <w:rsid w:val="004A3715"/>
    <w:rsid w:val="004A413B"/>
    <w:rsid w:val="004A48BD"/>
    <w:rsid w:val="004A4940"/>
    <w:rsid w:val="004A5832"/>
    <w:rsid w:val="004A7068"/>
    <w:rsid w:val="004A7B9E"/>
    <w:rsid w:val="004A7DE1"/>
    <w:rsid w:val="004B2EBE"/>
    <w:rsid w:val="004B5DC5"/>
    <w:rsid w:val="004B6C7F"/>
    <w:rsid w:val="004B6E31"/>
    <w:rsid w:val="004B7D8C"/>
    <w:rsid w:val="004C0D13"/>
    <w:rsid w:val="004C3CDE"/>
    <w:rsid w:val="004C787D"/>
    <w:rsid w:val="004C7E40"/>
    <w:rsid w:val="004D074C"/>
    <w:rsid w:val="004D16D4"/>
    <w:rsid w:val="004D2A1E"/>
    <w:rsid w:val="004D666A"/>
    <w:rsid w:val="004E1109"/>
    <w:rsid w:val="004E3A03"/>
    <w:rsid w:val="004E479F"/>
    <w:rsid w:val="004E4CB5"/>
    <w:rsid w:val="004E5961"/>
    <w:rsid w:val="004E7D84"/>
    <w:rsid w:val="004F1316"/>
    <w:rsid w:val="004F33DB"/>
    <w:rsid w:val="004F3FED"/>
    <w:rsid w:val="004F4069"/>
    <w:rsid w:val="004F44A2"/>
    <w:rsid w:val="004F5204"/>
    <w:rsid w:val="004F639F"/>
    <w:rsid w:val="005022BC"/>
    <w:rsid w:val="00502372"/>
    <w:rsid w:val="0050630B"/>
    <w:rsid w:val="005071F9"/>
    <w:rsid w:val="005072D3"/>
    <w:rsid w:val="005140B9"/>
    <w:rsid w:val="00515C2A"/>
    <w:rsid w:val="00515EDF"/>
    <w:rsid w:val="0051647C"/>
    <w:rsid w:val="005164C2"/>
    <w:rsid w:val="005179DA"/>
    <w:rsid w:val="0052430A"/>
    <w:rsid w:val="0052504B"/>
    <w:rsid w:val="00530221"/>
    <w:rsid w:val="00531585"/>
    <w:rsid w:val="0053235C"/>
    <w:rsid w:val="0053252B"/>
    <w:rsid w:val="00533C25"/>
    <w:rsid w:val="00533E22"/>
    <w:rsid w:val="005344BF"/>
    <w:rsid w:val="00536E3A"/>
    <w:rsid w:val="00540D31"/>
    <w:rsid w:val="00542A99"/>
    <w:rsid w:val="005434D5"/>
    <w:rsid w:val="005440C6"/>
    <w:rsid w:val="0054499C"/>
    <w:rsid w:val="00544E25"/>
    <w:rsid w:val="005454BA"/>
    <w:rsid w:val="00554D7D"/>
    <w:rsid w:val="005572BC"/>
    <w:rsid w:val="00560936"/>
    <w:rsid w:val="00560DCF"/>
    <w:rsid w:val="00561365"/>
    <w:rsid w:val="00561F39"/>
    <w:rsid w:val="00561FB3"/>
    <w:rsid w:val="00562F8A"/>
    <w:rsid w:val="0056349D"/>
    <w:rsid w:val="00564564"/>
    <w:rsid w:val="00567259"/>
    <w:rsid w:val="00570538"/>
    <w:rsid w:val="00570626"/>
    <w:rsid w:val="00570785"/>
    <w:rsid w:val="00570DBD"/>
    <w:rsid w:val="005727A6"/>
    <w:rsid w:val="00574F81"/>
    <w:rsid w:val="00576EE0"/>
    <w:rsid w:val="005777E7"/>
    <w:rsid w:val="00583447"/>
    <w:rsid w:val="005838C5"/>
    <w:rsid w:val="00584086"/>
    <w:rsid w:val="00586156"/>
    <w:rsid w:val="0058735C"/>
    <w:rsid w:val="00593088"/>
    <w:rsid w:val="00594C44"/>
    <w:rsid w:val="00594C64"/>
    <w:rsid w:val="005950BF"/>
    <w:rsid w:val="00597FD9"/>
    <w:rsid w:val="005A2838"/>
    <w:rsid w:val="005A3725"/>
    <w:rsid w:val="005A5A09"/>
    <w:rsid w:val="005A5F64"/>
    <w:rsid w:val="005B148A"/>
    <w:rsid w:val="005B1534"/>
    <w:rsid w:val="005B5350"/>
    <w:rsid w:val="005C03FB"/>
    <w:rsid w:val="005C1242"/>
    <w:rsid w:val="005C1A61"/>
    <w:rsid w:val="005C23E8"/>
    <w:rsid w:val="005C46F8"/>
    <w:rsid w:val="005C51BF"/>
    <w:rsid w:val="005C74C0"/>
    <w:rsid w:val="005C7F93"/>
    <w:rsid w:val="005D02A3"/>
    <w:rsid w:val="005D2543"/>
    <w:rsid w:val="005D347E"/>
    <w:rsid w:val="005D4CD0"/>
    <w:rsid w:val="005D50DA"/>
    <w:rsid w:val="005D56CA"/>
    <w:rsid w:val="005E0823"/>
    <w:rsid w:val="005E1A88"/>
    <w:rsid w:val="005E384B"/>
    <w:rsid w:val="005E3FBF"/>
    <w:rsid w:val="005E474C"/>
    <w:rsid w:val="005F1C3F"/>
    <w:rsid w:val="005F3B88"/>
    <w:rsid w:val="005F493B"/>
    <w:rsid w:val="005F5935"/>
    <w:rsid w:val="005F6B2A"/>
    <w:rsid w:val="005F7EEA"/>
    <w:rsid w:val="00600E2D"/>
    <w:rsid w:val="00602CF4"/>
    <w:rsid w:val="00605F94"/>
    <w:rsid w:val="00606124"/>
    <w:rsid w:val="006103B4"/>
    <w:rsid w:val="00611247"/>
    <w:rsid w:val="00611B0C"/>
    <w:rsid w:val="00613966"/>
    <w:rsid w:val="00614138"/>
    <w:rsid w:val="00614CC9"/>
    <w:rsid w:val="0062088C"/>
    <w:rsid w:val="0062147E"/>
    <w:rsid w:val="00622030"/>
    <w:rsid w:val="00623E39"/>
    <w:rsid w:val="006248C3"/>
    <w:rsid w:val="00627A2A"/>
    <w:rsid w:val="00632B37"/>
    <w:rsid w:val="00640A1C"/>
    <w:rsid w:val="00641328"/>
    <w:rsid w:val="00641EA1"/>
    <w:rsid w:val="00643753"/>
    <w:rsid w:val="00647335"/>
    <w:rsid w:val="006509BF"/>
    <w:rsid w:val="00650B43"/>
    <w:rsid w:val="0065184D"/>
    <w:rsid w:val="00653182"/>
    <w:rsid w:val="0065427C"/>
    <w:rsid w:val="00656B6C"/>
    <w:rsid w:val="0066000E"/>
    <w:rsid w:val="006607A5"/>
    <w:rsid w:val="00661A59"/>
    <w:rsid w:val="00665E10"/>
    <w:rsid w:val="006669BC"/>
    <w:rsid w:val="006675AD"/>
    <w:rsid w:val="006704A0"/>
    <w:rsid w:val="00672042"/>
    <w:rsid w:val="00672564"/>
    <w:rsid w:val="006737EB"/>
    <w:rsid w:val="006746CC"/>
    <w:rsid w:val="0068047C"/>
    <w:rsid w:val="00691DA0"/>
    <w:rsid w:val="0069223F"/>
    <w:rsid w:val="006928D2"/>
    <w:rsid w:val="006937EA"/>
    <w:rsid w:val="00694323"/>
    <w:rsid w:val="00696BC0"/>
    <w:rsid w:val="006A13B1"/>
    <w:rsid w:val="006A2245"/>
    <w:rsid w:val="006A25A2"/>
    <w:rsid w:val="006A3382"/>
    <w:rsid w:val="006A3384"/>
    <w:rsid w:val="006A5007"/>
    <w:rsid w:val="006A5BFD"/>
    <w:rsid w:val="006A7F0B"/>
    <w:rsid w:val="006B0B42"/>
    <w:rsid w:val="006B2B85"/>
    <w:rsid w:val="006B30B3"/>
    <w:rsid w:val="006B4316"/>
    <w:rsid w:val="006B47E6"/>
    <w:rsid w:val="006C03F6"/>
    <w:rsid w:val="006C0525"/>
    <w:rsid w:val="006C1789"/>
    <w:rsid w:val="006C2A3A"/>
    <w:rsid w:val="006D0C30"/>
    <w:rsid w:val="006D1843"/>
    <w:rsid w:val="006D2B72"/>
    <w:rsid w:val="006D43EE"/>
    <w:rsid w:val="006D78C8"/>
    <w:rsid w:val="006E1BDE"/>
    <w:rsid w:val="006E3C18"/>
    <w:rsid w:val="006E6BE5"/>
    <w:rsid w:val="006E7549"/>
    <w:rsid w:val="006E78EA"/>
    <w:rsid w:val="006E7D29"/>
    <w:rsid w:val="006F3495"/>
    <w:rsid w:val="006F690A"/>
    <w:rsid w:val="006F75C3"/>
    <w:rsid w:val="00701EAF"/>
    <w:rsid w:val="00701FCD"/>
    <w:rsid w:val="0070250C"/>
    <w:rsid w:val="007062B9"/>
    <w:rsid w:val="00707B9E"/>
    <w:rsid w:val="00707C9B"/>
    <w:rsid w:val="007111CA"/>
    <w:rsid w:val="00712B72"/>
    <w:rsid w:val="00712FF1"/>
    <w:rsid w:val="007138BD"/>
    <w:rsid w:val="007217A7"/>
    <w:rsid w:val="00721EC5"/>
    <w:rsid w:val="0072404F"/>
    <w:rsid w:val="007247E9"/>
    <w:rsid w:val="00724B3C"/>
    <w:rsid w:val="00724D19"/>
    <w:rsid w:val="00725FE1"/>
    <w:rsid w:val="0072797C"/>
    <w:rsid w:val="007304DF"/>
    <w:rsid w:val="00734ED1"/>
    <w:rsid w:val="00740A03"/>
    <w:rsid w:val="00741499"/>
    <w:rsid w:val="00741752"/>
    <w:rsid w:val="00742800"/>
    <w:rsid w:val="00743133"/>
    <w:rsid w:val="00743C1A"/>
    <w:rsid w:val="00743EB9"/>
    <w:rsid w:val="0074447B"/>
    <w:rsid w:val="007459E0"/>
    <w:rsid w:val="00746880"/>
    <w:rsid w:val="00750E7A"/>
    <w:rsid w:val="00751E2E"/>
    <w:rsid w:val="0075270F"/>
    <w:rsid w:val="00755A6C"/>
    <w:rsid w:val="00756C71"/>
    <w:rsid w:val="00761AB4"/>
    <w:rsid w:val="00761B4A"/>
    <w:rsid w:val="00762294"/>
    <w:rsid w:val="0076269D"/>
    <w:rsid w:val="007728F1"/>
    <w:rsid w:val="00774DA6"/>
    <w:rsid w:val="00776364"/>
    <w:rsid w:val="00780ACE"/>
    <w:rsid w:val="00781714"/>
    <w:rsid w:val="00781A9E"/>
    <w:rsid w:val="007908B5"/>
    <w:rsid w:val="00792963"/>
    <w:rsid w:val="00796E72"/>
    <w:rsid w:val="007A05F8"/>
    <w:rsid w:val="007A1D5F"/>
    <w:rsid w:val="007A1EB4"/>
    <w:rsid w:val="007A3CDF"/>
    <w:rsid w:val="007A416A"/>
    <w:rsid w:val="007A4BB5"/>
    <w:rsid w:val="007A4F16"/>
    <w:rsid w:val="007A5216"/>
    <w:rsid w:val="007A72F8"/>
    <w:rsid w:val="007B38B7"/>
    <w:rsid w:val="007B4937"/>
    <w:rsid w:val="007B50AE"/>
    <w:rsid w:val="007B6169"/>
    <w:rsid w:val="007B7146"/>
    <w:rsid w:val="007B76ED"/>
    <w:rsid w:val="007C108F"/>
    <w:rsid w:val="007C1870"/>
    <w:rsid w:val="007C6076"/>
    <w:rsid w:val="007C6B51"/>
    <w:rsid w:val="007C71BC"/>
    <w:rsid w:val="007C7D0C"/>
    <w:rsid w:val="007D04D4"/>
    <w:rsid w:val="007D09BC"/>
    <w:rsid w:val="007D199F"/>
    <w:rsid w:val="007D4A19"/>
    <w:rsid w:val="007D5372"/>
    <w:rsid w:val="007D6458"/>
    <w:rsid w:val="007D6C3E"/>
    <w:rsid w:val="007D6D8D"/>
    <w:rsid w:val="007D6D9B"/>
    <w:rsid w:val="007D7FB6"/>
    <w:rsid w:val="007E1098"/>
    <w:rsid w:val="007E2050"/>
    <w:rsid w:val="007E2989"/>
    <w:rsid w:val="007E4189"/>
    <w:rsid w:val="007E4515"/>
    <w:rsid w:val="007E541A"/>
    <w:rsid w:val="007E60F9"/>
    <w:rsid w:val="007E7F10"/>
    <w:rsid w:val="007F04EE"/>
    <w:rsid w:val="007F18FC"/>
    <w:rsid w:val="007F3F65"/>
    <w:rsid w:val="007F45A1"/>
    <w:rsid w:val="008011AA"/>
    <w:rsid w:val="0080184E"/>
    <w:rsid w:val="00803B6E"/>
    <w:rsid w:val="008060F7"/>
    <w:rsid w:val="00807876"/>
    <w:rsid w:val="008102EA"/>
    <w:rsid w:val="00811D77"/>
    <w:rsid w:val="00817510"/>
    <w:rsid w:val="00817AD9"/>
    <w:rsid w:val="00820D5F"/>
    <w:rsid w:val="008210DE"/>
    <w:rsid w:val="00821DD7"/>
    <w:rsid w:val="00823182"/>
    <w:rsid w:val="00823501"/>
    <w:rsid w:val="0082527C"/>
    <w:rsid w:val="00827C8B"/>
    <w:rsid w:val="00831885"/>
    <w:rsid w:val="00831FB9"/>
    <w:rsid w:val="00832049"/>
    <w:rsid w:val="008328B4"/>
    <w:rsid w:val="008358CE"/>
    <w:rsid w:val="00836EDE"/>
    <w:rsid w:val="008410BD"/>
    <w:rsid w:val="00842B6B"/>
    <w:rsid w:val="00842DEC"/>
    <w:rsid w:val="00844FBF"/>
    <w:rsid w:val="00845BCC"/>
    <w:rsid w:val="008465DC"/>
    <w:rsid w:val="008469C2"/>
    <w:rsid w:val="00851B36"/>
    <w:rsid w:val="00852FBF"/>
    <w:rsid w:val="0085359E"/>
    <w:rsid w:val="00853B08"/>
    <w:rsid w:val="008543CF"/>
    <w:rsid w:val="00854869"/>
    <w:rsid w:val="0085619A"/>
    <w:rsid w:val="00856C4A"/>
    <w:rsid w:val="00860667"/>
    <w:rsid w:val="00860810"/>
    <w:rsid w:val="00861710"/>
    <w:rsid w:val="00861730"/>
    <w:rsid w:val="00861D44"/>
    <w:rsid w:val="00862683"/>
    <w:rsid w:val="00867E9F"/>
    <w:rsid w:val="00870469"/>
    <w:rsid w:val="008704BA"/>
    <w:rsid w:val="00871437"/>
    <w:rsid w:val="00873467"/>
    <w:rsid w:val="00874A3A"/>
    <w:rsid w:val="00874CB6"/>
    <w:rsid w:val="00875715"/>
    <w:rsid w:val="00876D45"/>
    <w:rsid w:val="00876D58"/>
    <w:rsid w:val="0088029F"/>
    <w:rsid w:val="0088071E"/>
    <w:rsid w:val="0088091A"/>
    <w:rsid w:val="00880F5A"/>
    <w:rsid w:val="0088117E"/>
    <w:rsid w:val="008814E7"/>
    <w:rsid w:val="00881953"/>
    <w:rsid w:val="0088485B"/>
    <w:rsid w:val="00885468"/>
    <w:rsid w:val="00886081"/>
    <w:rsid w:val="00890353"/>
    <w:rsid w:val="00891424"/>
    <w:rsid w:val="00891C6C"/>
    <w:rsid w:val="00891E32"/>
    <w:rsid w:val="00895A5B"/>
    <w:rsid w:val="008A145F"/>
    <w:rsid w:val="008A2ADD"/>
    <w:rsid w:val="008A2FA6"/>
    <w:rsid w:val="008A3147"/>
    <w:rsid w:val="008A647E"/>
    <w:rsid w:val="008A6CA7"/>
    <w:rsid w:val="008A6D6D"/>
    <w:rsid w:val="008A716D"/>
    <w:rsid w:val="008B08D3"/>
    <w:rsid w:val="008C3E9C"/>
    <w:rsid w:val="008C5EA2"/>
    <w:rsid w:val="008C5EE2"/>
    <w:rsid w:val="008D0175"/>
    <w:rsid w:val="008D0294"/>
    <w:rsid w:val="008D04A7"/>
    <w:rsid w:val="008D2065"/>
    <w:rsid w:val="008D3688"/>
    <w:rsid w:val="008D36E3"/>
    <w:rsid w:val="008D57A0"/>
    <w:rsid w:val="008D5AF8"/>
    <w:rsid w:val="008E039A"/>
    <w:rsid w:val="008E18A1"/>
    <w:rsid w:val="008E3D5C"/>
    <w:rsid w:val="008E41C0"/>
    <w:rsid w:val="008E5A54"/>
    <w:rsid w:val="008E5E78"/>
    <w:rsid w:val="008E6549"/>
    <w:rsid w:val="008E716C"/>
    <w:rsid w:val="008F1303"/>
    <w:rsid w:val="008F2FB3"/>
    <w:rsid w:val="008F44D2"/>
    <w:rsid w:val="00901E1A"/>
    <w:rsid w:val="00902F98"/>
    <w:rsid w:val="009060C7"/>
    <w:rsid w:val="009076BD"/>
    <w:rsid w:val="00910E90"/>
    <w:rsid w:val="00912AFC"/>
    <w:rsid w:val="00913AAB"/>
    <w:rsid w:val="00913F97"/>
    <w:rsid w:val="00914418"/>
    <w:rsid w:val="00915776"/>
    <w:rsid w:val="0091681D"/>
    <w:rsid w:val="009202D7"/>
    <w:rsid w:val="00922BE2"/>
    <w:rsid w:val="00924C7F"/>
    <w:rsid w:val="0092596C"/>
    <w:rsid w:val="009308D9"/>
    <w:rsid w:val="0093157C"/>
    <w:rsid w:val="00932623"/>
    <w:rsid w:val="00932DBB"/>
    <w:rsid w:val="00933A8C"/>
    <w:rsid w:val="00937839"/>
    <w:rsid w:val="00937C6C"/>
    <w:rsid w:val="00945185"/>
    <w:rsid w:val="0094738B"/>
    <w:rsid w:val="00953B1E"/>
    <w:rsid w:val="00956473"/>
    <w:rsid w:val="009579D2"/>
    <w:rsid w:val="0096065D"/>
    <w:rsid w:val="00963A6A"/>
    <w:rsid w:val="009673BB"/>
    <w:rsid w:val="00970EF1"/>
    <w:rsid w:val="009729EF"/>
    <w:rsid w:val="00972BDC"/>
    <w:rsid w:val="00973329"/>
    <w:rsid w:val="009733A9"/>
    <w:rsid w:val="00974D02"/>
    <w:rsid w:val="00977AF1"/>
    <w:rsid w:val="009849FE"/>
    <w:rsid w:val="00985919"/>
    <w:rsid w:val="00993CEC"/>
    <w:rsid w:val="00993FF4"/>
    <w:rsid w:val="00997334"/>
    <w:rsid w:val="00997B1E"/>
    <w:rsid w:val="009A08BE"/>
    <w:rsid w:val="009A160C"/>
    <w:rsid w:val="009A36D4"/>
    <w:rsid w:val="009A3A7D"/>
    <w:rsid w:val="009A68F4"/>
    <w:rsid w:val="009B0521"/>
    <w:rsid w:val="009B0798"/>
    <w:rsid w:val="009B09C7"/>
    <w:rsid w:val="009B2653"/>
    <w:rsid w:val="009B4D51"/>
    <w:rsid w:val="009B6F34"/>
    <w:rsid w:val="009C145B"/>
    <w:rsid w:val="009C2AF5"/>
    <w:rsid w:val="009C2D0D"/>
    <w:rsid w:val="009C2FF5"/>
    <w:rsid w:val="009C5280"/>
    <w:rsid w:val="009C6EF2"/>
    <w:rsid w:val="009D0129"/>
    <w:rsid w:val="009D0679"/>
    <w:rsid w:val="009D25F5"/>
    <w:rsid w:val="009D5C54"/>
    <w:rsid w:val="009D7CEC"/>
    <w:rsid w:val="009E08EC"/>
    <w:rsid w:val="009E1B08"/>
    <w:rsid w:val="009E1D40"/>
    <w:rsid w:val="009E6443"/>
    <w:rsid w:val="009E74B5"/>
    <w:rsid w:val="009E7BDF"/>
    <w:rsid w:val="009F07D2"/>
    <w:rsid w:val="009F2501"/>
    <w:rsid w:val="009F433C"/>
    <w:rsid w:val="009F4B97"/>
    <w:rsid w:val="009F54B5"/>
    <w:rsid w:val="009F5A24"/>
    <w:rsid w:val="00A01A6E"/>
    <w:rsid w:val="00A05845"/>
    <w:rsid w:val="00A0592F"/>
    <w:rsid w:val="00A06289"/>
    <w:rsid w:val="00A066A0"/>
    <w:rsid w:val="00A06B2A"/>
    <w:rsid w:val="00A108A6"/>
    <w:rsid w:val="00A109FD"/>
    <w:rsid w:val="00A10C3E"/>
    <w:rsid w:val="00A12EA5"/>
    <w:rsid w:val="00A13662"/>
    <w:rsid w:val="00A165B0"/>
    <w:rsid w:val="00A1678E"/>
    <w:rsid w:val="00A2017A"/>
    <w:rsid w:val="00A20E44"/>
    <w:rsid w:val="00A22BD9"/>
    <w:rsid w:val="00A234CC"/>
    <w:rsid w:val="00A30F34"/>
    <w:rsid w:val="00A322AB"/>
    <w:rsid w:val="00A33883"/>
    <w:rsid w:val="00A3725E"/>
    <w:rsid w:val="00A40DB8"/>
    <w:rsid w:val="00A41480"/>
    <w:rsid w:val="00A42385"/>
    <w:rsid w:val="00A44C30"/>
    <w:rsid w:val="00A468F9"/>
    <w:rsid w:val="00A54172"/>
    <w:rsid w:val="00A6009F"/>
    <w:rsid w:val="00A60521"/>
    <w:rsid w:val="00A60545"/>
    <w:rsid w:val="00A60929"/>
    <w:rsid w:val="00A61038"/>
    <w:rsid w:val="00A6281E"/>
    <w:rsid w:val="00A62D3E"/>
    <w:rsid w:val="00A62EC5"/>
    <w:rsid w:val="00A632AB"/>
    <w:rsid w:val="00A64D34"/>
    <w:rsid w:val="00A652AA"/>
    <w:rsid w:val="00A672CC"/>
    <w:rsid w:val="00A7065E"/>
    <w:rsid w:val="00A70DE9"/>
    <w:rsid w:val="00A70EC0"/>
    <w:rsid w:val="00A7138C"/>
    <w:rsid w:val="00A733EA"/>
    <w:rsid w:val="00A742FD"/>
    <w:rsid w:val="00A7516C"/>
    <w:rsid w:val="00A80D31"/>
    <w:rsid w:val="00A835CB"/>
    <w:rsid w:val="00A83D61"/>
    <w:rsid w:val="00A86D13"/>
    <w:rsid w:val="00A86E63"/>
    <w:rsid w:val="00A90EDC"/>
    <w:rsid w:val="00A92D6F"/>
    <w:rsid w:val="00A92FAE"/>
    <w:rsid w:val="00A93403"/>
    <w:rsid w:val="00A9569F"/>
    <w:rsid w:val="00A95E22"/>
    <w:rsid w:val="00A95EE1"/>
    <w:rsid w:val="00A964D5"/>
    <w:rsid w:val="00A96AA4"/>
    <w:rsid w:val="00AA3016"/>
    <w:rsid w:val="00AA3198"/>
    <w:rsid w:val="00AA3777"/>
    <w:rsid w:val="00AA5D69"/>
    <w:rsid w:val="00AA5FE4"/>
    <w:rsid w:val="00AA61A7"/>
    <w:rsid w:val="00AA7DC3"/>
    <w:rsid w:val="00AB41BB"/>
    <w:rsid w:val="00AB6F70"/>
    <w:rsid w:val="00AC050E"/>
    <w:rsid w:val="00AC12F8"/>
    <w:rsid w:val="00AC13C0"/>
    <w:rsid w:val="00AC221F"/>
    <w:rsid w:val="00AC3BBC"/>
    <w:rsid w:val="00AC6874"/>
    <w:rsid w:val="00AD0FCC"/>
    <w:rsid w:val="00AD42F0"/>
    <w:rsid w:val="00AD4D26"/>
    <w:rsid w:val="00AD4F0D"/>
    <w:rsid w:val="00AD575C"/>
    <w:rsid w:val="00AD66DA"/>
    <w:rsid w:val="00AD7186"/>
    <w:rsid w:val="00AE2B0E"/>
    <w:rsid w:val="00AE5B27"/>
    <w:rsid w:val="00AF08E9"/>
    <w:rsid w:val="00AF1D44"/>
    <w:rsid w:val="00AF4408"/>
    <w:rsid w:val="00AF4628"/>
    <w:rsid w:val="00AF48EC"/>
    <w:rsid w:val="00AF4AEC"/>
    <w:rsid w:val="00AF6580"/>
    <w:rsid w:val="00AF6A24"/>
    <w:rsid w:val="00B002A5"/>
    <w:rsid w:val="00B00F37"/>
    <w:rsid w:val="00B019BC"/>
    <w:rsid w:val="00B02C8D"/>
    <w:rsid w:val="00B02F34"/>
    <w:rsid w:val="00B0321C"/>
    <w:rsid w:val="00B067A2"/>
    <w:rsid w:val="00B06A0D"/>
    <w:rsid w:val="00B07ED3"/>
    <w:rsid w:val="00B10330"/>
    <w:rsid w:val="00B10340"/>
    <w:rsid w:val="00B104E5"/>
    <w:rsid w:val="00B12495"/>
    <w:rsid w:val="00B12D2A"/>
    <w:rsid w:val="00B14F68"/>
    <w:rsid w:val="00B15277"/>
    <w:rsid w:val="00B16BE6"/>
    <w:rsid w:val="00B17296"/>
    <w:rsid w:val="00B17E3C"/>
    <w:rsid w:val="00B20ACA"/>
    <w:rsid w:val="00B2109A"/>
    <w:rsid w:val="00B220F6"/>
    <w:rsid w:val="00B24534"/>
    <w:rsid w:val="00B24D0D"/>
    <w:rsid w:val="00B269B6"/>
    <w:rsid w:val="00B31417"/>
    <w:rsid w:val="00B32E8E"/>
    <w:rsid w:val="00B35017"/>
    <w:rsid w:val="00B3508E"/>
    <w:rsid w:val="00B350A1"/>
    <w:rsid w:val="00B35DA5"/>
    <w:rsid w:val="00B3684D"/>
    <w:rsid w:val="00B369F5"/>
    <w:rsid w:val="00B40362"/>
    <w:rsid w:val="00B40873"/>
    <w:rsid w:val="00B43BE8"/>
    <w:rsid w:val="00B43D1C"/>
    <w:rsid w:val="00B43ECD"/>
    <w:rsid w:val="00B446B6"/>
    <w:rsid w:val="00B45811"/>
    <w:rsid w:val="00B54A1F"/>
    <w:rsid w:val="00B57BB8"/>
    <w:rsid w:val="00B62E35"/>
    <w:rsid w:val="00B63A68"/>
    <w:rsid w:val="00B6471E"/>
    <w:rsid w:val="00B6475F"/>
    <w:rsid w:val="00B6533E"/>
    <w:rsid w:val="00B70132"/>
    <w:rsid w:val="00B70430"/>
    <w:rsid w:val="00B72804"/>
    <w:rsid w:val="00B728A9"/>
    <w:rsid w:val="00B72D8B"/>
    <w:rsid w:val="00B75748"/>
    <w:rsid w:val="00B75FB1"/>
    <w:rsid w:val="00B80619"/>
    <w:rsid w:val="00B80B1B"/>
    <w:rsid w:val="00B8226F"/>
    <w:rsid w:val="00B83D99"/>
    <w:rsid w:val="00B844E4"/>
    <w:rsid w:val="00B84896"/>
    <w:rsid w:val="00B84A50"/>
    <w:rsid w:val="00B8518C"/>
    <w:rsid w:val="00B861EB"/>
    <w:rsid w:val="00B868D0"/>
    <w:rsid w:val="00B900F6"/>
    <w:rsid w:val="00B90A5B"/>
    <w:rsid w:val="00B92322"/>
    <w:rsid w:val="00B92EFF"/>
    <w:rsid w:val="00B9542E"/>
    <w:rsid w:val="00B96E4D"/>
    <w:rsid w:val="00BA1B04"/>
    <w:rsid w:val="00BA4346"/>
    <w:rsid w:val="00BA6E79"/>
    <w:rsid w:val="00BA7D8B"/>
    <w:rsid w:val="00BB12B1"/>
    <w:rsid w:val="00BB3641"/>
    <w:rsid w:val="00BB551A"/>
    <w:rsid w:val="00BB5832"/>
    <w:rsid w:val="00BB6923"/>
    <w:rsid w:val="00BB6A03"/>
    <w:rsid w:val="00BB7F30"/>
    <w:rsid w:val="00BC16C8"/>
    <w:rsid w:val="00BC18AC"/>
    <w:rsid w:val="00BC18C3"/>
    <w:rsid w:val="00BC2175"/>
    <w:rsid w:val="00BC295C"/>
    <w:rsid w:val="00BD0B00"/>
    <w:rsid w:val="00BD2F14"/>
    <w:rsid w:val="00BD61C5"/>
    <w:rsid w:val="00BD698D"/>
    <w:rsid w:val="00BD7A52"/>
    <w:rsid w:val="00BE2AE2"/>
    <w:rsid w:val="00BE7100"/>
    <w:rsid w:val="00BF0BC1"/>
    <w:rsid w:val="00BF3C27"/>
    <w:rsid w:val="00BF3C2C"/>
    <w:rsid w:val="00BF4B29"/>
    <w:rsid w:val="00BF4BF1"/>
    <w:rsid w:val="00BF6943"/>
    <w:rsid w:val="00C01FC2"/>
    <w:rsid w:val="00C02620"/>
    <w:rsid w:val="00C026DB"/>
    <w:rsid w:val="00C03D8D"/>
    <w:rsid w:val="00C03EF0"/>
    <w:rsid w:val="00C055EE"/>
    <w:rsid w:val="00C100A2"/>
    <w:rsid w:val="00C112E7"/>
    <w:rsid w:val="00C11A56"/>
    <w:rsid w:val="00C11AE2"/>
    <w:rsid w:val="00C12A9D"/>
    <w:rsid w:val="00C12BB7"/>
    <w:rsid w:val="00C13BB9"/>
    <w:rsid w:val="00C146C6"/>
    <w:rsid w:val="00C20308"/>
    <w:rsid w:val="00C22422"/>
    <w:rsid w:val="00C243CB"/>
    <w:rsid w:val="00C265CE"/>
    <w:rsid w:val="00C3222A"/>
    <w:rsid w:val="00C335FF"/>
    <w:rsid w:val="00C348E3"/>
    <w:rsid w:val="00C35330"/>
    <w:rsid w:val="00C41594"/>
    <w:rsid w:val="00C4356C"/>
    <w:rsid w:val="00C437F1"/>
    <w:rsid w:val="00C44D6C"/>
    <w:rsid w:val="00C46A43"/>
    <w:rsid w:val="00C47A61"/>
    <w:rsid w:val="00C50AFA"/>
    <w:rsid w:val="00C52D57"/>
    <w:rsid w:val="00C53BD7"/>
    <w:rsid w:val="00C54A86"/>
    <w:rsid w:val="00C607CF"/>
    <w:rsid w:val="00C625D0"/>
    <w:rsid w:val="00C63A8D"/>
    <w:rsid w:val="00C64C0E"/>
    <w:rsid w:val="00C661FB"/>
    <w:rsid w:val="00C668F5"/>
    <w:rsid w:val="00C70FE5"/>
    <w:rsid w:val="00C72384"/>
    <w:rsid w:val="00C723A7"/>
    <w:rsid w:val="00C73DD2"/>
    <w:rsid w:val="00C76148"/>
    <w:rsid w:val="00C76AC2"/>
    <w:rsid w:val="00C77D3B"/>
    <w:rsid w:val="00C80850"/>
    <w:rsid w:val="00C81A36"/>
    <w:rsid w:val="00C81AA3"/>
    <w:rsid w:val="00C82B08"/>
    <w:rsid w:val="00C8712C"/>
    <w:rsid w:val="00C87BD1"/>
    <w:rsid w:val="00C920B0"/>
    <w:rsid w:val="00C92EB4"/>
    <w:rsid w:val="00C94A39"/>
    <w:rsid w:val="00C95174"/>
    <w:rsid w:val="00CA04EC"/>
    <w:rsid w:val="00CA3016"/>
    <w:rsid w:val="00CA4263"/>
    <w:rsid w:val="00CA6655"/>
    <w:rsid w:val="00CA70A3"/>
    <w:rsid w:val="00CB2C0E"/>
    <w:rsid w:val="00CB3386"/>
    <w:rsid w:val="00CB425B"/>
    <w:rsid w:val="00CB4762"/>
    <w:rsid w:val="00CB5FEA"/>
    <w:rsid w:val="00CC2206"/>
    <w:rsid w:val="00CC27CF"/>
    <w:rsid w:val="00CC364A"/>
    <w:rsid w:val="00CC5ECA"/>
    <w:rsid w:val="00CC69D8"/>
    <w:rsid w:val="00CC77D4"/>
    <w:rsid w:val="00CD0816"/>
    <w:rsid w:val="00CD0E7B"/>
    <w:rsid w:val="00CD1BD0"/>
    <w:rsid w:val="00CD271A"/>
    <w:rsid w:val="00CD3ACB"/>
    <w:rsid w:val="00CD3ED6"/>
    <w:rsid w:val="00CD42C2"/>
    <w:rsid w:val="00CD6064"/>
    <w:rsid w:val="00CD6157"/>
    <w:rsid w:val="00CE1244"/>
    <w:rsid w:val="00CE35AD"/>
    <w:rsid w:val="00CE367D"/>
    <w:rsid w:val="00CE5A4B"/>
    <w:rsid w:val="00CE62EC"/>
    <w:rsid w:val="00CF0DC3"/>
    <w:rsid w:val="00CF1E9A"/>
    <w:rsid w:val="00CF3797"/>
    <w:rsid w:val="00CF3FC7"/>
    <w:rsid w:val="00CF776C"/>
    <w:rsid w:val="00D0189E"/>
    <w:rsid w:val="00D04C9B"/>
    <w:rsid w:val="00D05579"/>
    <w:rsid w:val="00D0580D"/>
    <w:rsid w:val="00D0678C"/>
    <w:rsid w:val="00D074B8"/>
    <w:rsid w:val="00D12107"/>
    <w:rsid w:val="00D123CA"/>
    <w:rsid w:val="00D129B1"/>
    <w:rsid w:val="00D148A5"/>
    <w:rsid w:val="00D17D4E"/>
    <w:rsid w:val="00D20633"/>
    <w:rsid w:val="00D226EE"/>
    <w:rsid w:val="00D22FDA"/>
    <w:rsid w:val="00D249C1"/>
    <w:rsid w:val="00D25AFC"/>
    <w:rsid w:val="00D313C7"/>
    <w:rsid w:val="00D320EE"/>
    <w:rsid w:val="00D33DC6"/>
    <w:rsid w:val="00D35FB3"/>
    <w:rsid w:val="00D36B10"/>
    <w:rsid w:val="00D37330"/>
    <w:rsid w:val="00D37CBA"/>
    <w:rsid w:val="00D4043E"/>
    <w:rsid w:val="00D4123D"/>
    <w:rsid w:val="00D45AB2"/>
    <w:rsid w:val="00D46EC3"/>
    <w:rsid w:val="00D5099F"/>
    <w:rsid w:val="00D512D5"/>
    <w:rsid w:val="00D51A90"/>
    <w:rsid w:val="00D527C2"/>
    <w:rsid w:val="00D52D23"/>
    <w:rsid w:val="00D557ED"/>
    <w:rsid w:val="00D570E4"/>
    <w:rsid w:val="00D60531"/>
    <w:rsid w:val="00D6104F"/>
    <w:rsid w:val="00D61690"/>
    <w:rsid w:val="00D642CB"/>
    <w:rsid w:val="00D659D4"/>
    <w:rsid w:val="00D65DEA"/>
    <w:rsid w:val="00D66056"/>
    <w:rsid w:val="00D70DBB"/>
    <w:rsid w:val="00D71F7B"/>
    <w:rsid w:val="00D73430"/>
    <w:rsid w:val="00D7344B"/>
    <w:rsid w:val="00D80438"/>
    <w:rsid w:val="00D80541"/>
    <w:rsid w:val="00D83BA7"/>
    <w:rsid w:val="00D8565A"/>
    <w:rsid w:val="00D85775"/>
    <w:rsid w:val="00D85A6F"/>
    <w:rsid w:val="00D86012"/>
    <w:rsid w:val="00D87AB7"/>
    <w:rsid w:val="00D87D1F"/>
    <w:rsid w:val="00D92940"/>
    <w:rsid w:val="00D95E1C"/>
    <w:rsid w:val="00D95F5B"/>
    <w:rsid w:val="00DA221B"/>
    <w:rsid w:val="00DA22DC"/>
    <w:rsid w:val="00DA5605"/>
    <w:rsid w:val="00DA65BF"/>
    <w:rsid w:val="00DB0CB4"/>
    <w:rsid w:val="00DB1624"/>
    <w:rsid w:val="00DB5F97"/>
    <w:rsid w:val="00DC039A"/>
    <w:rsid w:val="00DC052D"/>
    <w:rsid w:val="00DC2230"/>
    <w:rsid w:val="00DC31CB"/>
    <w:rsid w:val="00DC3353"/>
    <w:rsid w:val="00DC6D44"/>
    <w:rsid w:val="00DC71FE"/>
    <w:rsid w:val="00DD0083"/>
    <w:rsid w:val="00DD0F5D"/>
    <w:rsid w:val="00DD12AC"/>
    <w:rsid w:val="00DD12F0"/>
    <w:rsid w:val="00DD2F82"/>
    <w:rsid w:val="00DD3929"/>
    <w:rsid w:val="00DD3BCC"/>
    <w:rsid w:val="00DD4881"/>
    <w:rsid w:val="00DD509F"/>
    <w:rsid w:val="00DD5BB6"/>
    <w:rsid w:val="00DD7428"/>
    <w:rsid w:val="00DE162A"/>
    <w:rsid w:val="00DE6ACC"/>
    <w:rsid w:val="00DE73E0"/>
    <w:rsid w:val="00DE7E54"/>
    <w:rsid w:val="00DF2DAC"/>
    <w:rsid w:val="00DF45CB"/>
    <w:rsid w:val="00DF53DF"/>
    <w:rsid w:val="00DF5F69"/>
    <w:rsid w:val="00E02C5A"/>
    <w:rsid w:val="00E06818"/>
    <w:rsid w:val="00E1243C"/>
    <w:rsid w:val="00E1336B"/>
    <w:rsid w:val="00E17916"/>
    <w:rsid w:val="00E20E5D"/>
    <w:rsid w:val="00E235B5"/>
    <w:rsid w:val="00E24AB5"/>
    <w:rsid w:val="00E25EEB"/>
    <w:rsid w:val="00E2618F"/>
    <w:rsid w:val="00E3042A"/>
    <w:rsid w:val="00E32DAA"/>
    <w:rsid w:val="00E33FE5"/>
    <w:rsid w:val="00E3761B"/>
    <w:rsid w:val="00E41A72"/>
    <w:rsid w:val="00E429E3"/>
    <w:rsid w:val="00E42B91"/>
    <w:rsid w:val="00E475DF"/>
    <w:rsid w:val="00E477C7"/>
    <w:rsid w:val="00E47CDB"/>
    <w:rsid w:val="00E503CE"/>
    <w:rsid w:val="00E50748"/>
    <w:rsid w:val="00E50805"/>
    <w:rsid w:val="00E52120"/>
    <w:rsid w:val="00E521B7"/>
    <w:rsid w:val="00E52D51"/>
    <w:rsid w:val="00E542B1"/>
    <w:rsid w:val="00E5457D"/>
    <w:rsid w:val="00E54F53"/>
    <w:rsid w:val="00E56553"/>
    <w:rsid w:val="00E56B30"/>
    <w:rsid w:val="00E56F40"/>
    <w:rsid w:val="00E612ED"/>
    <w:rsid w:val="00E617D6"/>
    <w:rsid w:val="00E62F2A"/>
    <w:rsid w:val="00E63E17"/>
    <w:rsid w:val="00E63F6C"/>
    <w:rsid w:val="00E643BD"/>
    <w:rsid w:val="00E659E8"/>
    <w:rsid w:val="00E66FBD"/>
    <w:rsid w:val="00E676D7"/>
    <w:rsid w:val="00E67AD8"/>
    <w:rsid w:val="00E70AAA"/>
    <w:rsid w:val="00E7249E"/>
    <w:rsid w:val="00E730A1"/>
    <w:rsid w:val="00E73B40"/>
    <w:rsid w:val="00E74420"/>
    <w:rsid w:val="00E75BB2"/>
    <w:rsid w:val="00E769A2"/>
    <w:rsid w:val="00E81137"/>
    <w:rsid w:val="00E82068"/>
    <w:rsid w:val="00E825C8"/>
    <w:rsid w:val="00E85619"/>
    <w:rsid w:val="00E872B1"/>
    <w:rsid w:val="00E87982"/>
    <w:rsid w:val="00E87ABD"/>
    <w:rsid w:val="00E91674"/>
    <w:rsid w:val="00E92B41"/>
    <w:rsid w:val="00E94D3F"/>
    <w:rsid w:val="00E95DD8"/>
    <w:rsid w:val="00E96B97"/>
    <w:rsid w:val="00EA2488"/>
    <w:rsid w:val="00EA4C3D"/>
    <w:rsid w:val="00EA7325"/>
    <w:rsid w:val="00EA76CE"/>
    <w:rsid w:val="00EB2098"/>
    <w:rsid w:val="00EB24C6"/>
    <w:rsid w:val="00EB276F"/>
    <w:rsid w:val="00EB4C9B"/>
    <w:rsid w:val="00EB56F9"/>
    <w:rsid w:val="00EB6053"/>
    <w:rsid w:val="00EC1475"/>
    <w:rsid w:val="00EC1C05"/>
    <w:rsid w:val="00EC2D34"/>
    <w:rsid w:val="00EC5359"/>
    <w:rsid w:val="00EC6834"/>
    <w:rsid w:val="00ED0624"/>
    <w:rsid w:val="00ED32E0"/>
    <w:rsid w:val="00ED3986"/>
    <w:rsid w:val="00ED53CC"/>
    <w:rsid w:val="00ED5FC4"/>
    <w:rsid w:val="00ED73B7"/>
    <w:rsid w:val="00EE1927"/>
    <w:rsid w:val="00EE3920"/>
    <w:rsid w:val="00EE3C98"/>
    <w:rsid w:val="00EE4F1A"/>
    <w:rsid w:val="00EE6014"/>
    <w:rsid w:val="00EE67BE"/>
    <w:rsid w:val="00EE684D"/>
    <w:rsid w:val="00EE6B4A"/>
    <w:rsid w:val="00EE728C"/>
    <w:rsid w:val="00EF0EC4"/>
    <w:rsid w:val="00EF1BCF"/>
    <w:rsid w:val="00EF7922"/>
    <w:rsid w:val="00F0069E"/>
    <w:rsid w:val="00F019ED"/>
    <w:rsid w:val="00F01EB8"/>
    <w:rsid w:val="00F028DC"/>
    <w:rsid w:val="00F033F8"/>
    <w:rsid w:val="00F048AC"/>
    <w:rsid w:val="00F05315"/>
    <w:rsid w:val="00F05A50"/>
    <w:rsid w:val="00F067E8"/>
    <w:rsid w:val="00F15EA7"/>
    <w:rsid w:val="00F1731B"/>
    <w:rsid w:val="00F22475"/>
    <w:rsid w:val="00F237F6"/>
    <w:rsid w:val="00F24ABF"/>
    <w:rsid w:val="00F25C67"/>
    <w:rsid w:val="00F25E7A"/>
    <w:rsid w:val="00F26928"/>
    <w:rsid w:val="00F308CC"/>
    <w:rsid w:val="00F3244A"/>
    <w:rsid w:val="00F33753"/>
    <w:rsid w:val="00F34CB4"/>
    <w:rsid w:val="00F401D4"/>
    <w:rsid w:val="00F4286E"/>
    <w:rsid w:val="00F44B92"/>
    <w:rsid w:val="00F46297"/>
    <w:rsid w:val="00F54226"/>
    <w:rsid w:val="00F552AE"/>
    <w:rsid w:val="00F55A7A"/>
    <w:rsid w:val="00F565ED"/>
    <w:rsid w:val="00F62BCD"/>
    <w:rsid w:val="00F62DED"/>
    <w:rsid w:val="00F62E82"/>
    <w:rsid w:val="00F62F3B"/>
    <w:rsid w:val="00F6342E"/>
    <w:rsid w:val="00F63B2D"/>
    <w:rsid w:val="00F64025"/>
    <w:rsid w:val="00F668AD"/>
    <w:rsid w:val="00F67EB7"/>
    <w:rsid w:val="00F708DB"/>
    <w:rsid w:val="00F74C2A"/>
    <w:rsid w:val="00F75974"/>
    <w:rsid w:val="00F83481"/>
    <w:rsid w:val="00F9110E"/>
    <w:rsid w:val="00F9295E"/>
    <w:rsid w:val="00F93539"/>
    <w:rsid w:val="00F936E0"/>
    <w:rsid w:val="00F9494D"/>
    <w:rsid w:val="00F964DA"/>
    <w:rsid w:val="00F97578"/>
    <w:rsid w:val="00FA0576"/>
    <w:rsid w:val="00FA4948"/>
    <w:rsid w:val="00FA71CA"/>
    <w:rsid w:val="00FB0A4B"/>
    <w:rsid w:val="00FB35B3"/>
    <w:rsid w:val="00FB6D05"/>
    <w:rsid w:val="00FC1DCB"/>
    <w:rsid w:val="00FC22CE"/>
    <w:rsid w:val="00FC2B1A"/>
    <w:rsid w:val="00FC6C35"/>
    <w:rsid w:val="00FD0FA7"/>
    <w:rsid w:val="00FD230A"/>
    <w:rsid w:val="00FD6684"/>
    <w:rsid w:val="00FE264A"/>
    <w:rsid w:val="00FE3B30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color="none [2408]">
      <v:fill color="white" on="f"/>
      <v:stroke color="none [2408]" weight="1pt"/>
      <o:colormru v:ext="edit" colors="#3182bd,#d1a375"/>
    </o:shapedefaults>
    <o:shapelayout v:ext="edit">
      <o:idmap v:ext="edit" data="1"/>
    </o:shapelayout>
  </w:shapeDefaults>
  <w:decimalSymbol w:val="."/>
  <w:listSeparator w:val=","/>
  <w14:docId w14:val="14D40513"/>
  <w15:docId w15:val="{C9ED201C-35B7-4E43-B98E-33404B2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29"/>
    <w:pPr>
      <w:spacing w:before="240"/>
      <w:jc w:val="both"/>
    </w:pPr>
    <w:rPr>
      <w:rFonts w:ascii="Verdana" w:hAnsi="Verdana" w:cs="TrebuchetMS"/>
      <w:sz w:val="22"/>
      <w:szCs w:val="22"/>
    </w:rPr>
  </w:style>
  <w:style w:type="paragraph" w:styleId="Heading1">
    <w:name w:val="heading 1"/>
    <w:basedOn w:val="Normal"/>
    <w:next w:val="Normal"/>
    <w:qFormat/>
    <w:rsid w:val="0007784E"/>
    <w:pPr>
      <w:outlineLvl w:val="0"/>
    </w:pPr>
    <w:rPr>
      <w:b/>
      <w:color w:val="325083"/>
      <w:kern w:val="28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07784E"/>
    <w:pPr>
      <w:keepNext/>
      <w:numPr>
        <w:ilvl w:val="1"/>
        <w:numId w:val="3"/>
      </w:numPr>
      <w:spacing w:before="360"/>
      <w:jc w:val="left"/>
      <w:outlineLvl w:val="1"/>
    </w:pPr>
    <w:rPr>
      <w:b/>
      <w:noProof/>
      <w:color w:val="325083"/>
      <w:sz w:val="24"/>
      <w:szCs w:val="26"/>
    </w:rPr>
  </w:style>
  <w:style w:type="paragraph" w:styleId="Heading3">
    <w:name w:val="heading 3"/>
    <w:basedOn w:val="Normal"/>
    <w:next w:val="Normal"/>
    <w:qFormat/>
    <w:rsid w:val="0007784E"/>
    <w:pPr>
      <w:keepNext/>
      <w:numPr>
        <w:ilvl w:val="2"/>
        <w:numId w:val="3"/>
      </w:numPr>
      <w:tabs>
        <w:tab w:val="clear" w:pos="1292"/>
        <w:tab w:val="num" w:pos="1008"/>
      </w:tabs>
      <w:spacing w:before="360"/>
      <w:ind w:left="1008"/>
      <w:outlineLvl w:val="2"/>
    </w:pPr>
    <w:rPr>
      <w:b/>
      <w:color w:val="325083"/>
      <w:szCs w:val="24"/>
    </w:rPr>
  </w:style>
  <w:style w:type="paragraph" w:styleId="Heading4">
    <w:name w:val="heading 4"/>
    <w:basedOn w:val="Normal"/>
    <w:next w:val="Normal"/>
    <w:qFormat/>
    <w:rsid w:val="009B2653"/>
    <w:pPr>
      <w:keepNext/>
      <w:tabs>
        <w:tab w:val="left" w:pos="1008"/>
      </w:tabs>
      <w:spacing w:before="3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B2653"/>
    <w:pPr>
      <w:keepNext/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B2653"/>
    <w:pPr>
      <w:keepNext/>
      <w:jc w:val="center"/>
      <w:outlineLvl w:val="5"/>
    </w:pPr>
    <w:rPr>
      <w:b/>
    </w:rPr>
  </w:style>
  <w:style w:type="paragraph" w:styleId="Heading7">
    <w:name w:val="heading 7"/>
    <w:basedOn w:val="Heading1"/>
    <w:next w:val="Normal"/>
    <w:qFormat/>
    <w:rsid w:val="00F54226"/>
    <w:pPr>
      <w:outlineLvl w:val="6"/>
    </w:pPr>
  </w:style>
  <w:style w:type="paragraph" w:styleId="Heading8">
    <w:name w:val="heading 8"/>
    <w:basedOn w:val="Normal"/>
    <w:next w:val="Normal"/>
    <w:qFormat/>
    <w:rsid w:val="009B2653"/>
    <w:pPr>
      <w:keepNext/>
      <w:numPr>
        <w:ilvl w:val="7"/>
        <w:numId w:val="3"/>
      </w:numPr>
      <w:spacing w:before="1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9B2653"/>
    <w:pPr>
      <w:keepNext/>
      <w:numPr>
        <w:ilvl w:val="8"/>
        <w:numId w:val="3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2653"/>
    <w:pPr>
      <w:spacing w:before="0"/>
    </w:pPr>
    <w:rPr>
      <w:rFonts w:ascii="Arial" w:hAnsi="Arial" w:cs="Arial"/>
      <w:color w:val="000000"/>
    </w:rPr>
  </w:style>
  <w:style w:type="paragraph" w:styleId="Title">
    <w:name w:val="Title"/>
    <w:basedOn w:val="Normal"/>
    <w:qFormat/>
    <w:rsid w:val="009B2653"/>
    <w:pPr>
      <w:keepNext/>
      <w:spacing w:before="60" w:after="60"/>
      <w:contextualSpacing/>
      <w:jc w:val="center"/>
      <w:outlineLvl w:val="0"/>
    </w:pPr>
    <w:rPr>
      <w:rFonts w:ascii="Arial" w:hAnsi="Arial"/>
      <w:b/>
      <w:kern w:val="28"/>
      <w:sz w:val="72"/>
      <w:szCs w:val="72"/>
    </w:rPr>
  </w:style>
  <w:style w:type="paragraph" w:styleId="Caption">
    <w:name w:val="caption"/>
    <w:basedOn w:val="Normal"/>
    <w:next w:val="Normal"/>
    <w:qFormat/>
    <w:rsid w:val="009B2653"/>
    <w:pPr>
      <w:keepNext/>
      <w:spacing w:before="120" w:after="120"/>
      <w:jc w:val="center"/>
    </w:pPr>
    <w:rPr>
      <w:b/>
    </w:rPr>
  </w:style>
  <w:style w:type="paragraph" w:styleId="Footer">
    <w:name w:val="footer"/>
    <w:basedOn w:val="Normal"/>
    <w:link w:val="FooterChar"/>
    <w:rsid w:val="009B2653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Header">
    <w:name w:val="header"/>
    <w:basedOn w:val="Normal"/>
    <w:rsid w:val="009B2653"/>
    <w:pPr>
      <w:tabs>
        <w:tab w:val="center" w:pos="4320"/>
        <w:tab w:val="right" w:pos="8640"/>
      </w:tabs>
      <w:spacing w:before="0"/>
      <w:jc w:val="left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9B2653"/>
    <w:pPr>
      <w:numPr>
        <w:numId w:val="1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ListNumber">
    <w:name w:val="List Number"/>
    <w:basedOn w:val="Normal"/>
    <w:rsid w:val="009B2653"/>
    <w:pPr>
      <w:numPr>
        <w:numId w:val="2"/>
      </w:numPr>
      <w:tabs>
        <w:tab w:val="clear" w:pos="360"/>
        <w:tab w:val="num" w:pos="851"/>
      </w:tabs>
      <w:spacing w:before="120"/>
      <w:ind w:left="850" w:hanging="425"/>
    </w:pPr>
  </w:style>
  <w:style w:type="paragraph" w:styleId="TOC1">
    <w:name w:val="toc 1"/>
    <w:basedOn w:val="Normal"/>
    <w:next w:val="Normal"/>
    <w:autoRedefine/>
    <w:uiPriority w:val="39"/>
    <w:qFormat/>
    <w:rsid w:val="00F15EA7"/>
    <w:pPr>
      <w:tabs>
        <w:tab w:val="left" w:pos="540"/>
        <w:tab w:val="right" w:leader="dot" w:pos="9072"/>
      </w:tabs>
      <w:ind w:left="547" w:hanging="547"/>
      <w:jc w:val="left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qFormat/>
    <w:rsid w:val="00F15EA7"/>
    <w:pPr>
      <w:tabs>
        <w:tab w:val="left" w:pos="1276"/>
        <w:tab w:val="right" w:leader="dot" w:pos="9072"/>
      </w:tabs>
      <w:spacing w:before="0"/>
      <w:ind w:left="1276" w:hanging="709"/>
      <w:jc w:val="left"/>
    </w:pPr>
    <w:rPr>
      <w:noProof/>
    </w:rPr>
  </w:style>
  <w:style w:type="paragraph" w:styleId="BalloonText">
    <w:name w:val="Balloon Text"/>
    <w:basedOn w:val="Normal"/>
    <w:semiHidden/>
    <w:rsid w:val="009B265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9B2653"/>
  </w:style>
  <w:style w:type="paragraph" w:customStyle="1" w:styleId="CoverSheet">
    <w:name w:val="Cover Sheet"/>
    <w:basedOn w:val="Normal"/>
    <w:rsid w:val="009B2653"/>
    <w:pPr>
      <w:spacing w:before="120"/>
      <w:jc w:val="left"/>
    </w:pPr>
    <w:rPr>
      <w:rFonts w:ascii="Arial" w:hAnsi="Arial" w:cs="Arial"/>
    </w:rPr>
  </w:style>
  <w:style w:type="character" w:styleId="Hyperlink">
    <w:name w:val="Hyperlink"/>
    <w:basedOn w:val="DefaultParagraphFont"/>
    <w:rsid w:val="009B2653"/>
    <w:rPr>
      <w:color w:val="0000FF"/>
      <w:u w:val="single"/>
    </w:rPr>
  </w:style>
  <w:style w:type="paragraph" w:customStyle="1" w:styleId="Normalwithnoparaspacing">
    <w:name w:val="Normal with no para spacing"/>
    <w:basedOn w:val="Normal"/>
    <w:semiHidden/>
    <w:rsid w:val="009B2653"/>
    <w:pPr>
      <w:spacing w:before="0"/>
    </w:pPr>
  </w:style>
  <w:style w:type="character" w:styleId="FollowedHyperlink">
    <w:name w:val="FollowedHyperlink"/>
    <w:basedOn w:val="DefaultParagraphFont"/>
    <w:rsid w:val="009B2653"/>
    <w:rPr>
      <w:color w:val="800080"/>
      <w:u w:val="single"/>
    </w:rPr>
  </w:style>
  <w:style w:type="paragraph" w:customStyle="1" w:styleId="Heading1-nonumbers">
    <w:name w:val="Heading 1 - no numbers"/>
    <w:basedOn w:val="Heading1"/>
    <w:next w:val="Normal"/>
    <w:semiHidden/>
    <w:rsid w:val="009B2653"/>
    <w:rPr>
      <w:bCs/>
    </w:rPr>
  </w:style>
  <w:style w:type="paragraph" w:customStyle="1" w:styleId="Heading2nonumbering">
    <w:name w:val="Heading 2 no numbering"/>
    <w:basedOn w:val="Heading2"/>
    <w:next w:val="Normal"/>
    <w:semiHidden/>
    <w:rsid w:val="009B2653"/>
    <w:pPr>
      <w:numPr>
        <w:ilvl w:val="0"/>
        <w:numId w:val="0"/>
      </w:numPr>
    </w:pPr>
    <w:rPr>
      <w:bCs/>
    </w:rPr>
  </w:style>
  <w:style w:type="paragraph" w:customStyle="1" w:styleId="Heading3nonumbers">
    <w:name w:val="Heading 3 no numbers"/>
    <w:basedOn w:val="Heading3"/>
    <w:next w:val="Normal"/>
    <w:semiHidden/>
    <w:rsid w:val="009B2653"/>
    <w:pPr>
      <w:numPr>
        <w:ilvl w:val="0"/>
        <w:numId w:val="0"/>
      </w:numPr>
    </w:pPr>
  </w:style>
  <w:style w:type="character" w:styleId="PageNumber">
    <w:name w:val="page number"/>
    <w:basedOn w:val="DefaultParagraphFont"/>
    <w:rsid w:val="009B2653"/>
  </w:style>
  <w:style w:type="table" w:styleId="TableGrid">
    <w:name w:val="Table Grid"/>
    <w:basedOn w:val="TableNormal"/>
    <w:rsid w:val="0056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C243CB"/>
    <w:rPr>
      <w:sz w:val="16"/>
      <w:szCs w:val="16"/>
    </w:rPr>
  </w:style>
  <w:style w:type="paragraph" w:customStyle="1" w:styleId="Contentsheading">
    <w:name w:val="Contents heading"/>
    <w:basedOn w:val="Normal"/>
    <w:rsid w:val="009B2653"/>
    <w:rPr>
      <w:b/>
      <w:sz w:val="32"/>
    </w:rPr>
  </w:style>
  <w:style w:type="paragraph" w:styleId="CommentText">
    <w:name w:val="annotation text"/>
    <w:basedOn w:val="Normal"/>
    <w:semiHidden/>
    <w:rsid w:val="00C243CB"/>
    <w:rPr>
      <w:sz w:val="20"/>
    </w:rPr>
  </w:style>
  <w:style w:type="paragraph" w:styleId="CommentSubject">
    <w:name w:val="annotation subject"/>
    <w:basedOn w:val="CommentText"/>
    <w:next w:val="CommentText"/>
    <w:semiHidden/>
    <w:rsid w:val="00C243CB"/>
    <w:rPr>
      <w:b/>
      <w:bCs/>
    </w:rPr>
  </w:style>
  <w:style w:type="paragraph" w:styleId="FootnoteText">
    <w:name w:val="footnote text"/>
    <w:basedOn w:val="Normal"/>
    <w:semiHidden/>
    <w:rsid w:val="005950BF"/>
    <w:rPr>
      <w:sz w:val="20"/>
    </w:rPr>
  </w:style>
  <w:style w:type="character" w:styleId="FootnoteReference">
    <w:name w:val="footnote reference"/>
    <w:basedOn w:val="DefaultParagraphFont"/>
    <w:semiHidden/>
    <w:rsid w:val="005950BF"/>
    <w:rPr>
      <w:vertAlign w:val="superscript"/>
    </w:rPr>
  </w:style>
  <w:style w:type="paragraph" w:styleId="List">
    <w:name w:val="List"/>
    <w:basedOn w:val="Normal"/>
    <w:rsid w:val="00EF0EC4"/>
    <w:pPr>
      <w:ind w:left="283" w:hanging="283"/>
    </w:pPr>
  </w:style>
  <w:style w:type="paragraph" w:styleId="TOC3">
    <w:name w:val="toc 3"/>
    <w:basedOn w:val="Normal"/>
    <w:next w:val="Normal"/>
    <w:autoRedefine/>
    <w:uiPriority w:val="39"/>
    <w:qFormat/>
    <w:rsid w:val="00F15EA7"/>
    <w:pPr>
      <w:tabs>
        <w:tab w:val="left" w:pos="1320"/>
        <w:tab w:val="right" w:leader="dot" w:pos="9072"/>
      </w:tabs>
      <w:spacing w:after="100"/>
      <w:ind w:left="4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9F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3359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50C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table" w:styleId="Table3Deffects2">
    <w:name w:val="Table 3D effects 2"/>
    <w:basedOn w:val="TableNormal"/>
    <w:rsid w:val="00BB12B1"/>
    <w:pPr>
      <w:spacing w:before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B1534"/>
    <w:pPr>
      <w:spacing w:before="0"/>
      <w:jc w:val="left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153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433C"/>
    <w:rPr>
      <w:rFonts w:ascii="Arial" w:hAnsi="Arial"/>
      <w:lang w:eastAsia="en-US"/>
    </w:rPr>
  </w:style>
  <w:style w:type="paragraph" w:customStyle="1" w:styleId="Figureheading">
    <w:name w:val="Figure heading"/>
    <w:basedOn w:val="Normal"/>
    <w:link w:val="FigureheadingChar"/>
    <w:qFormat/>
    <w:rsid w:val="00B12495"/>
    <w:pPr>
      <w:spacing w:before="0"/>
    </w:pPr>
    <w:rPr>
      <w:color w:val="FFFFFF" w:themeColor="background1"/>
    </w:rPr>
  </w:style>
  <w:style w:type="paragraph" w:customStyle="1" w:styleId="Tableheading">
    <w:name w:val="Table heading"/>
    <w:basedOn w:val="Heading2"/>
    <w:link w:val="TableheadingChar"/>
    <w:qFormat/>
    <w:rsid w:val="009B0521"/>
    <w:pPr>
      <w:numPr>
        <w:ilvl w:val="0"/>
        <w:numId w:val="0"/>
      </w:numPr>
      <w:spacing w:after="120"/>
      <w:ind w:left="1009" w:hanging="1009"/>
    </w:pPr>
    <w:rPr>
      <w:b w:val="0"/>
      <w:color w:val="688FB0"/>
      <w:sz w:val="22"/>
    </w:rPr>
  </w:style>
  <w:style w:type="character" w:customStyle="1" w:styleId="FigureheadingChar">
    <w:name w:val="Figure heading Char"/>
    <w:basedOn w:val="DefaultParagraphFont"/>
    <w:link w:val="Figureheading"/>
    <w:rsid w:val="00B12495"/>
    <w:rPr>
      <w:rFonts w:ascii="Verdana" w:hAnsi="Verdana" w:cs="TrebuchetMS"/>
      <w:color w:val="FFFFFF" w:themeColor="background1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07784E"/>
    <w:rPr>
      <w:rFonts w:ascii="Verdana" w:hAnsi="Verdana" w:cs="TrebuchetMS"/>
      <w:b/>
      <w:noProof/>
      <w:color w:val="325083"/>
      <w:sz w:val="24"/>
      <w:szCs w:val="26"/>
    </w:rPr>
  </w:style>
  <w:style w:type="character" w:customStyle="1" w:styleId="TableheadingChar">
    <w:name w:val="Table heading Char"/>
    <w:basedOn w:val="Heading2Char"/>
    <w:link w:val="Tableheading"/>
    <w:rsid w:val="009B0521"/>
    <w:rPr>
      <w:rFonts w:ascii="Verdana" w:hAnsi="Verdana" w:cs="TrebuchetMS"/>
      <w:b/>
      <w:noProof/>
      <w:color w:val="688FB0"/>
      <w:sz w:val="22"/>
      <w:szCs w:val="26"/>
    </w:rPr>
  </w:style>
  <w:style w:type="paragraph" w:customStyle="1" w:styleId="Headingwithoutnumber">
    <w:name w:val="Heading without number"/>
    <w:basedOn w:val="Normal"/>
    <w:link w:val="HeadingwithoutnumberChar"/>
    <w:qFormat/>
    <w:rsid w:val="00AD42F0"/>
    <w:rPr>
      <w:b/>
      <w:color w:val="31849B" w:themeColor="accent5" w:themeShade="BF"/>
      <w:szCs w:val="24"/>
    </w:rPr>
  </w:style>
  <w:style w:type="paragraph" w:customStyle="1" w:styleId="Heading2nonumber">
    <w:name w:val="Heading 2 no number"/>
    <w:basedOn w:val="Heading2"/>
    <w:link w:val="Heading2nonumberChar"/>
    <w:qFormat/>
    <w:rsid w:val="001B392E"/>
    <w:pPr>
      <w:numPr>
        <w:ilvl w:val="0"/>
        <w:numId w:val="0"/>
      </w:numPr>
      <w:ind w:left="1008" w:hanging="1008"/>
    </w:pPr>
  </w:style>
  <w:style w:type="character" w:customStyle="1" w:styleId="HeadingwithoutnumberChar">
    <w:name w:val="Heading without number Char"/>
    <w:basedOn w:val="DefaultParagraphFont"/>
    <w:link w:val="Headingwithoutnumber"/>
    <w:rsid w:val="00AD42F0"/>
    <w:rPr>
      <w:rFonts w:ascii="Verdana" w:hAnsi="Verdana" w:cs="TrebuchetMS"/>
      <w:b/>
      <w:color w:val="31849B" w:themeColor="accent5" w:themeShade="BF"/>
      <w:sz w:val="22"/>
      <w:szCs w:val="24"/>
    </w:rPr>
  </w:style>
  <w:style w:type="paragraph" w:customStyle="1" w:styleId="Heading3nonumber">
    <w:name w:val="Heading 3 no number"/>
    <w:basedOn w:val="Headingwithoutnumber"/>
    <w:link w:val="Heading3nonumberChar"/>
    <w:qFormat/>
    <w:rsid w:val="007A1EB4"/>
    <w:rPr>
      <w:color w:val="629FC2"/>
    </w:rPr>
  </w:style>
  <w:style w:type="character" w:customStyle="1" w:styleId="Heading2nonumberChar">
    <w:name w:val="Heading 2 no number Char"/>
    <w:basedOn w:val="Heading2Char"/>
    <w:link w:val="Heading2nonumber"/>
    <w:rsid w:val="001B392E"/>
    <w:rPr>
      <w:rFonts w:ascii="Verdana" w:hAnsi="Verdana" w:cs="TrebuchetMS"/>
      <w:b/>
      <w:noProof/>
      <w:color w:val="31849B" w:themeColor="accent5" w:themeShade="BF"/>
      <w:sz w:val="24"/>
      <w:szCs w:val="26"/>
    </w:rPr>
  </w:style>
  <w:style w:type="character" w:customStyle="1" w:styleId="Heading3nonumberChar">
    <w:name w:val="Heading 3 no number Char"/>
    <w:basedOn w:val="HeadingwithoutnumberChar"/>
    <w:link w:val="Heading3nonumber"/>
    <w:rsid w:val="007A1EB4"/>
    <w:rPr>
      <w:rFonts w:ascii="Verdana" w:hAnsi="Verdana" w:cs="TrebuchetMS"/>
      <w:b/>
      <w:color w:val="629FC2"/>
      <w:sz w:val="22"/>
      <w:szCs w:val="24"/>
    </w:rPr>
  </w:style>
  <w:style w:type="paragraph" w:customStyle="1" w:styleId="NoNumberheading">
    <w:name w:val="No Number heading"/>
    <w:basedOn w:val="Heading3nonumber"/>
    <w:link w:val="NoNumberheadingChar"/>
    <w:qFormat/>
    <w:rsid w:val="00183155"/>
  </w:style>
  <w:style w:type="paragraph" w:customStyle="1" w:styleId="BodyText1">
    <w:name w:val="Body Text1"/>
    <w:basedOn w:val="Normal"/>
    <w:link w:val="BodytextChar"/>
    <w:qFormat/>
    <w:rsid w:val="00183155"/>
  </w:style>
  <w:style w:type="character" w:customStyle="1" w:styleId="NoNumberheadingChar">
    <w:name w:val="No Number heading Char"/>
    <w:basedOn w:val="Heading3nonumberChar"/>
    <w:link w:val="NoNumberheading"/>
    <w:rsid w:val="00183155"/>
    <w:rPr>
      <w:rFonts w:ascii="Verdana" w:hAnsi="Verdana" w:cs="TrebuchetMS"/>
      <w:b/>
      <w:color w:val="629FC2"/>
      <w:sz w:val="22"/>
      <w:szCs w:val="24"/>
    </w:rPr>
  </w:style>
  <w:style w:type="character" w:customStyle="1" w:styleId="BodytextChar">
    <w:name w:val="Body text Char"/>
    <w:basedOn w:val="DefaultParagraphFont"/>
    <w:link w:val="BodyText1"/>
    <w:rsid w:val="00183155"/>
    <w:rPr>
      <w:rFonts w:ascii="Verdana" w:hAnsi="Verdana" w:cs="Trebuchet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0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0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1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onalarchives.gov.uk/doc/open-government-licence/version/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ublichealthwalesobservatory.wales.nhs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healthwalesobservatory@wales.nhs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7743-CB0C-4CDB-AFC1-2765548F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1796</Words>
  <Characters>10240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Public Health Service for Wales</Company>
  <LinksUpToDate>false</LinksUpToDate>
  <CharactersWithSpaces>12012</CharactersWithSpaces>
  <SharedDoc>false</SharedDoc>
  <HLinks>
    <vt:vector size="60" baseType="variant">
      <vt:variant>
        <vt:i4>1572920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_Toc289866590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_Toc289866589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_Toc289866588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_Toc289866587</vt:lpwstr>
      </vt:variant>
      <vt:variant>
        <vt:i4>1638456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_Toc289866586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_Toc289866585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_Toc289866584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_Toc289866583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_Toc289866582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_Toc289866581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Hickey</dc:creator>
  <cp:lastModifiedBy>Megan Isabel Luker</cp:lastModifiedBy>
  <cp:revision>2</cp:revision>
  <cp:lastPrinted>2016-04-14T16:28:00Z</cp:lastPrinted>
  <dcterms:created xsi:type="dcterms:W3CDTF">2018-12-07T11:46:00Z</dcterms:created>
  <dcterms:modified xsi:type="dcterms:W3CDTF">2018-12-07T11:46:00Z</dcterms:modified>
</cp:coreProperties>
</file>