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722"/>
        <w:tblW w:w="0" w:type="auto"/>
        <w:tblLook w:val="04A0" w:firstRow="1" w:lastRow="0" w:firstColumn="1" w:lastColumn="0" w:noHBand="0" w:noVBand="1"/>
      </w:tblPr>
      <w:tblGrid>
        <w:gridCol w:w="1413"/>
        <w:gridCol w:w="1564"/>
      </w:tblGrid>
      <w:tr w:rsidR="00F70A5E" w14:paraId="41951B17" w14:textId="77777777" w:rsidTr="000D2647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75185581" w14:textId="77777777" w:rsidR="00F70A5E" w:rsidRPr="00813795" w:rsidRDefault="00F70A5E" w:rsidP="000D2647">
            <w:pPr>
              <w:spacing w:line="240" w:lineRule="auto"/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bookmarkStart w:id="0" w:name="_Hlk182494701"/>
            <w:bookmarkEnd w:id="0"/>
            <w:r w:rsidRPr="00813795">
              <w:rPr>
                <w:rFonts w:ascii="Arial" w:eastAsia="Verdana" w:hAnsi="Arial" w:cs="Arial"/>
                <w:b/>
                <w:color w:val="FFFFFF" w:themeColor="background1"/>
                <w:szCs w:val="18"/>
                <w:lang w:bidi="cy-GB"/>
              </w:rPr>
              <w:t>Galwad i weithredu</w:t>
            </w:r>
          </w:p>
        </w:tc>
      </w:tr>
      <w:tr w:rsidR="00F70A5E" w14:paraId="47A3BCF1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103D2A7C" w14:textId="77777777" w:rsidR="00F70A5E" w:rsidRPr="00813795" w:rsidRDefault="00F70A5E" w:rsidP="000D2647">
            <w:pPr>
              <w:spacing w:after="0" w:line="240" w:lineRule="auto"/>
              <w:ind w:left="-1587" w:right="-397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 w:rsidRPr="00813795">
              <w:rPr>
                <w:rFonts w:ascii="Arial" w:hAnsi="Arial" w:cs="Arial"/>
                <w:b/>
                <w:noProof/>
                <w:color w:val="FF0000"/>
                <w:szCs w:val="18"/>
                <w:lang w:bidi="cy-GB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0F03811" wp14:editId="6294EAB4">
                  <wp:simplePos x="0" y="0"/>
                  <wp:positionH relativeFrom="column">
                    <wp:posOffset>23722</wp:posOffset>
                  </wp:positionH>
                  <wp:positionV relativeFrom="page">
                    <wp:posOffset>73025</wp:posOffset>
                  </wp:positionV>
                  <wp:extent cx="742950" cy="336907"/>
                  <wp:effectExtent l="0" t="0" r="0" b="6350"/>
                  <wp:wrapNone/>
                  <wp:docPr id="1782940147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742950" cy="33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27BBECB8" w14:textId="77777777" w:rsidR="006A3166" w:rsidRPr="00813795" w:rsidRDefault="006A3166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4"/>
                <w:szCs w:val="4"/>
              </w:rPr>
            </w:pPr>
          </w:p>
          <w:p w14:paraId="2A273E78" w14:textId="77777777" w:rsidR="006A3166" w:rsidRPr="00813795" w:rsidRDefault="006A3166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8"/>
                <w:szCs w:val="8"/>
              </w:rPr>
            </w:pPr>
          </w:p>
          <w:p w14:paraId="15938475" w14:textId="1A397AC3" w:rsidR="00F70A5E" w:rsidRPr="00813795" w:rsidRDefault="00F70A5E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  <w:r w:rsidRPr="00813795">
              <w:rPr>
                <w:rFonts w:ascii="Arial" w:eastAsia="Verdana" w:hAnsi="Arial" w:cs="Arial"/>
                <w:b/>
                <w:color w:val="FF5248"/>
                <w:sz w:val="20"/>
                <w:szCs w:val="16"/>
                <w:lang w:bidi="cy-GB"/>
              </w:rPr>
              <w:t>Darllenwch y llythyr hwn</w:t>
            </w:r>
          </w:p>
          <w:p w14:paraId="574D32D3" w14:textId="77777777" w:rsidR="00F70A5E" w:rsidRPr="00813795" w:rsidRDefault="00F70A5E" w:rsidP="000D2647">
            <w:pPr>
              <w:spacing w:after="0" w:line="240" w:lineRule="auto"/>
              <w:ind w:left="-113"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</w:p>
        </w:tc>
      </w:tr>
      <w:tr w:rsidR="00F70A5E" w14:paraId="75666FC9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F943FCA" w14:textId="77777777" w:rsidR="00F70A5E" w:rsidRPr="00813795" w:rsidRDefault="00F70A5E" w:rsidP="000D2647">
            <w:pPr>
              <w:spacing w:after="0"/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</w:pPr>
            <w:r w:rsidRPr="00813795">
              <w:rPr>
                <w:rFonts w:ascii="Arial" w:hAnsi="Arial" w:cs="Arial"/>
                <w:b/>
                <w:noProof/>
                <w:color w:val="FF0000"/>
                <w:szCs w:val="18"/>
                <w:lang w:bidi="cy-GB"/>
                <w14:ligatures w14:val="standardContextual"/>
              </w:rPr>
              <w:drawing>
                <wp:anchor distT="0" distB="0" distL="114300" distR="114300" simplePos="0" relativeHeight="251658242" behindDoc="0" locked="0" layoutInCell="1" allowOverlap="1" wp14:anchorId="207C5929" wp14:editId="4F9665AF">
                  <wp:simplePos x="0" y="0"/>
                  <wp:positionH relativeFrom="margin">
                    <wp:posOffset>55113</wp:posOffset>
                  </wp:positionH>
                  <wp:positionV relativeFrom="page">
                    <wp:posOffset>29845</wp:posOffset>
                  </wp:positionV>
                  <wp:extent cx="628650" cy="440674"/>
                  <wp:effectExtent l="0" t="0" r="0" b="0"/>
                  <wp:wrapNone/>
                  <wp:docPr id="2109594375" name="Graphic 2" descr="Sha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85874" name="Graphic 1369785874" descr="Share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16883" b="10336"/>
                          <a:stretch/>
                        </pic:blipFill>
                        <pic:spPr bwMode="auto">
                          <a:xfrm>
                            <a:off x="0" y="0"/>
                            <a:ext cx="628650" cy="440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561C263" w14:textId="77777777" w:rsidR="006A3166" w:rsidRPr="00813795" w:rsidRDefault="006A3166" w:rsidP="000D264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4"/>
                <w:szCs w:val="14"/>
              </w:rPr>
            </w:pPr>
          </w:p>
          <w:p w14:paraId="25602B36" w14:textId="67B066B9" w:rsidR="00F70A5E" w:rsidRPr="00813795" w:rsidRDefault="00F70A5E" w:rsidP="000D2647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20"/>
                <w:szCs w:val="16"/>
                <w14:ligatures w14:val="standardContextual"/>
              </w:rPr>
            </w:pPr>
            <w:r w:rsidRPr="00813795">
              <w:rPr>
                <w:rFonts w:ascii="Arial" w:eastAsia="Verdana" w:hAnsi="Arial" w:cs="Arial"/>
                <w:b/>
                <w:color w:val="FF5248"/>
                <w:sz w:val="20"/>
                <w:szCs w:val="16"/>
                <w:lang w:bidi="cy-GB"/>
              </w:rPr>
              <w:t>Rhannwch</w:t>
            </w:r>
          </w:p>
        </w:tc>
      </w:tr>
      <w:tr w:rsidR="00F70A5E" w14:paraId="30859D4C" w14:textId="77777777" w:rsidTr="000D2647">
        <w:trPr>
          <w:trHeight w:val="749"/>
        </w:trPr>
        <w:tc>
          <w:tcPr>
            <w:tcW w:w="1413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5DB628F" w14:textId="77777777" w:rsidR="00F70A5E" w:rsidRPr="00813795" w:rsidRDefault="00F70A5E" w:rsidP="000D2647">
            <w:pPr>
              <w:spacing w:after="0"/>
              <w:ind w:right="-397"/>
              <w:rPr>
                <w:rFonts w:ascii="Arial" w:hAnsi="Arial" w:cs="Arial"/>
                <w:b/>
                <w:bCs/>
                <w:noProof/>
                <w:color w:val="FF0000"/>
                <w:szCs w:val="18"/>
                <w14:ligatures w14:val="standardContextual"/>
              </w:rPr>
            </w:pPr>
            <w:r w:rsidRPr="00813795">
              <w:rPr>
                <w:rFonts w:ascii="Arial" w:hAnsi="Arial" w:cs="Arial"/>
                <w:b/>
                <w:noProof/>
                <w:color w:val="FF0000"/>
                <w:szCs w:val="18"/>
                <w:lang w:bidi="cy-GB"/>
                <w14:ligatures w14:val="standardContextual"/>
              </w:rPr>
              <w:drawing>
                <wp:anchor distT="0" distB="0" distL="114300" distR="114300" simplePos="0" relativeHeight="251658241" behindDoc="0" locked="0" layoutInCell="1" allowOverlap="1" wp14:anchorId="781490BC" wp14:editId="2651BCE9">
                  <wp:simplePos x="0" y="0"/>
                  <wp:positionH relativeFrom="margin">
                    <wp:posOffset>106680</wp:posOffset>
                  </wp:positionH>
                  <wp:positionV relativeFrom="margin">
                    <wp:posOffset>61595</wp:posOffset>
                  </wp:positionV>
                  <wp:extent cx="485775" cy="321489"/>
                  <wp:effectExtent l="0" t="0" r="0" b="2540"/>
                  <wp:wrapNone/>
                  <wp:docPr id="962243320" name="Graphic 3" descr="Ch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32517" name="Graphic 1583232517" descr="Chat with solid fill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16883" b="16834"/>
                          <a:stretch/>
                        </pic:blipFill>
                        <pic:spPr bwMode="auto">
                          <a:xfrm>
                            <a:off x="0" y="0"/>
                            <a:ext cx="485775" cy="32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4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3A8A5374" w14:textId="77777777" w:rsidR="006A3166" w:rsidRPr="00813795" w:rsidRDefault="006A3166" w:rsidP="000D2647">
            <w:pPr>
              <w:spacing w:after="0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2"/>
                <w:szCs w:val="12"/>
              </w:rPr>
            </w:pPr>
          </w:p>
          <w:p w14:paraId="7C61018E" w14:textId="72F19FBF" w:rsidR="00F70A5E" w:rsidRPr="00813795" w:rsidRDefault="00F70A5E" w:rsidP="000D2647">
            <w:pPr>
              <w:spacing w:after="0"/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20"/>
                <w:szCs w:val="16"/>
              </w:rPr>
            </w:pPr>
            <w:r w:rsidRPr="00813795">
              <w:rPr>
                <w:rFonts w:ascii="Arial" w:eastAsia="Verdana" w:hAnsi="Arial" w:cs="Arial"/>
                <w:b/>
                <w:color w:val="FF5248"/>
                <w:sz w:val="20"/>
                <w:szCs w:val="16"/>
                <w:lang w:bidi="cy-GB"/>
              </w:rPr>
              <w:t>Trafodwch</w:t>
            </w:r>
          </w:p>
        </w:tc>
      </w:tr>
    </w:tbl>
    <w:p w14:paraId="3B16EED8" w14:textId="77777777" w:rsidR="00F70A5E" w:rsidRPr="00813795" w:rsidRDefault="00F70A5E" w:rsidP="0034018A">
      <w:pPr>
        <w:spacing w:after="0"/>
        <w:rPr>
          <w:rFonts w:ascii="Arial" w:hAnsi="Arial" w:cs="Arial"/>
          <w:b/>
          <w:color w:val="FF5248"/>
          <w:sz w:val="20"/>
          <w:szCs w:val="20"/>
        </w:rPr>
      </w:pPr>
    </w:p>
    <w:p w14:paraId="4EDC4A75" w14:textId="04D95349" w:rsidR="00F70A5E" w:rsidRPr="008007D9" w:rsidRDefault="35F78187" w:rsidP="4496D3AF">
      <w:pPr>
        <w:spacing w:after="0"/>
        <w:rPr>
          <w:rFonts w:ascii="Arial" w:hAnsi="Arial" w:cs="Arial"/>
          <w:b/>
          <w:bCs/>
          <w:color w:val="FF5248"/>
          <w:sz w:val="24"/>
          <w:szCs w:val="24"/>
        </w:rPr>
      </w:pPr>
      <w:r w:rsidRPr="008007D9">
        <w:rPr>
          <w:rFonts w:ascii="Arial" w:eastAsia="Verdana" w:hAnsi="Arial" w:cs="Arial"/>
          <w:b/>
          <w:color w:val="FF5248"/>
          <w:sz w:val="24"/>
          <w:szCs w:val="24"/>
          <w:lang w:bidi="cy-GB"/>
        </w:rPr>
        <w:t>Gwybodaeth am frechu ac imiwneiddio ar gyfer rheolwyr cyn-ysgol</w:t>
      </w:r>
    </w:p>
    <w:p w14:paraId="01705014" w14:textId="235F19EC" w:rsidR="4496D3AF" w:rsidRPr="008007D9" w:rsidRDefault="4496D3AF" w:rsidP="4496D3AF">
      <w:pPr>
        <w:spacing w:after="0"/>
        <w:rPr>
          <w:rFonts w:ascii="Arial" w:hAnsi="Arial" w:cs="Arial"/>
          <w:b/>
          <w:bCs/>
          <w:color w:val="FF5248"/>
        </w:rPr>
      </w:pPr>
    </w:p>
    <w:p w14:paraId="4F657F34" w14:textId="45900216" w:rsidR="00983278" w:rsidRPr="008007D9" w:rsidRDefault="007A2CD2" w:rsidP="000D2647">
      <w:pPr>
        <w:rPr>
          <w:rFonts w:ascii="Arial" w:hAnsi="Arial" w:cs="Arial"/>
          <w:sz w:val="21"/>
          <w:szCs w:val="21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 xml:space="preserve">Mae brechu yn achub bywydau ac yn helpu i atal hyd at 5 miliwn o farwolaethau bob blwyddyn. Mae'n fesur allweddol wrth gadw plant yn iach a rhoi'r dechrau gorau iddynt mewn bywyd.  </w:t>
      </w:r>
    </w:p>
    <w:p w14:paraId="502A2C79" w14:textId="1B37FFC9" w:rsidR="004312E9" w:rsidRPr="008007D9" w:rsidRDefault="2E858A27" w:rsidP="000D2647">
      <w:pPr>
        <w:rPr>
          <w:rFonts w:ascii="Arial" w:hAnsi="Arial" w:cs="Arial"/>
          <w:sz w:val="21"/>
          <w:szCs w:val="21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 xml:space="preserve">Mae meithrinfeydd a chyn-ysgolion yn chwarae rhan werthfawr wrth atal achosion o glefydau drwy hyrwyddo brechu plant. </w:t>
      </w:r>
    </w:p>
    <w:p w14:paraId="0982313B" w14:textId="173AE1AD" w:rsidR="000D2647" w:rsidRPr="008007D9" w:rsidRDefault="2E858A27" w:rsidP="009A18B0">
      <w:pPr>
        <w:rPr>
          <w:rFonts w:ascii="Arial" w:hAnsi="Arial" w:cs="Arial"/>
          <w:sz w:val="21"/>
          <w:szCs w:val="21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>Rydym am eich helpu i sicrhau bod pob plentyn a staff yn eich cyn-ysgol wedi cael yr wybodaeth ddiweddaraf ac wedi'u brechu'n llawn yn unol â'r brechiadau arferol a argymhellir.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7C4146" w:rsidRPr="008007D9" w14:paraId="3CC2947F" w14:textId="77777777" w:rsidTr="009A18B0">
        <w:trPr>
          <w:trHeight w:val="648"/>
        </w:trPr>
        <w:tc>
          <w:tcPr>
            <w:tcW w:w="4531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2D82C628" w14:textId="30B36761" w:rsidR="004742E1" w:rsidRPr="008007D9" w:rsidRDefault="00C719B4" w:rsidP="00B97F93">
            <w:pPr>
              <w:jc w:val="center"/>
              <w:rPr>
                <w:rFonts w:ascii="Arial" w:hAnsi="Arial" w:cs="Arial"/>
                <w:b/>
                <w:bCs/>
                <w:color w:val="FF5248"/>
              </w:rPr>
            </w:pPr>
            <w:r w:rsidRPr="008007D9">
              <w:rPr>
                <w:rFonts w:ascii="Arial" w:eastAsia="Verdana" w:hAnsi="Arial" w:cs="Arial"/>
                <w:b/>
                <w:color w:val="FF5248"/>
                <w:lang w:bidi="cy-GB"/>
              </w:rPr>
              <w:t>Gwybodaeth i rieni a gwarcheidwaid</w:t>
            </w:r>
          </w:p>
        </w:tc>
        <w:tc>
          <w:tcPr>
            <w:tcW w:w="4395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0CF8B84A" w14:textId="3A35C432" w:rsidR="007C4146" w:rsidRPr="008007D9" w:rsidRDefault="00C719B4" w:rsidP="00B97F93">
            <w:pPr>
              <w:jc w:val="center"/>
              <w:rPr>
                <w:rFonts w:ascii="Arial" w:hAnsi="Arial" w:cs="Arial"/>
                <w:b/>
                <w:bCs/>
                <w:color w:val="FF5248"/>
              </w:rPr>
            </w:pPr>
            <w:r w:rsidRPr="008007D9">
              <w:rPr>
                <w:rFonts w:ascii="Arial" w:eastAsia="Verdana" w:hAnsi="Arial" w:cs="Arial"/>
                <w:b/>
                <w:color w:val="FF5248"/>
                <w:lang w:bidi="cy-GB"/>
              </w:rPr>
              <w:t>Gwybodaeth i staff</w:t>
            </w:r>
          </w:p>
        </w:tc>
      </w:tr>
      <w:tr w:rsidR="007C4146" w:rsidRPr="008007D9" w14:paraId="548051E2" w14:textId="77777777" w:rsidTr="009A18B0">
        <w:trPr>
          <w:trHeight w:val="2942"/>
        </w:trPr>
        <w:tc>
          <w:tcPr>
            <w:tcW w:w="4531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043439EB" w14:textId="1A7FBCA1" w:rsidR="007C4146" w:rsidRPr="008007D9" w:rsidRDefault="00141A0A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Gallwch weld llythyr y rhieni a'r gwarcheidwaid </w:t>
            </w:r>
            <w:hyperlink r:id="rId15" w:history="1">
              <w:r w:rsidR="007C4146" w:rsidRPr="005950CF">
                <w:rPr>
                  <w:rStyle w:val="Hyperlink"/>
                  <w:rFonts w:ascii="Arial" w:eastAsia="Verdana" w:hAnsi="Arial" w:cs="Arial"/>
                  <w:b/>
                  <w:bCs/>
                  <w:sz w:val="21"/>
                  <w:szCs w:val="21"/>
                  <w:u w:val="none"/>
                  <w:lang w:bidi="cy-GB"/>
                </w:rPr>
                <w:t>yma</w:t>
              </w:r>
            </w:hyperlink>
            <w:r w:rsidRPr="008007D9">
              <w:rPr>
                <w:rFonts w:ascii="Arial" w:hAnsi="Arial" w:cs="Arial"/>
                <w:sz w:val="21"/>
                <w:szCs w:val="21"/>
                <w:lang w:bidi="cy-GB"/>
              </w:rPr>
              <w:t>.</w:t>
            </w:r>
            <w:r w:rsidR="007C4146"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 </w:t>
            </w:r>
          </w:p>
          <w:p w14:paraId="6DDD99DC" w14:textId="15D6BD3F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b/>
                <w:sz w:val="21"/>
                <w:szCs w:val="21"/>
                <w:lang w:bidi="cy-GB"/>
              </w:rPr>
              <w:t>Cam Gweithredu</w:t>
            </w:r>
          </w:p>
          <w:p w14:paraId="69647884" w14:textId="62B04C0B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>1. Rhannwch gyda rhieni a gwarcheidwaid.</w:t>
            </w:r>
          </w:p>
          <w:p w14:paraId="4E7059DC" w14:textId="706CFA41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>2. Gofynnwch iddyn nhw ddarllen y llythyr, llenwi’r ffurflen a’i dychwelyd atoch chi.</w:t>
            </w:r>
          </w:p>
          <w:p w14:paraId="0FC7AD06" w14:textId="77777777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5AFCA665" w14:textId="71B2436D" w:rsidR="007C4146" w:rsidRPr="008007D9" w:rsidRDefault="00141A0A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Gallwch weld y llythyr i staff cyn-ysgolion </w:t>
            </w:r>
            <w:hyperlink r:id="rId16" w:history="1">
              <w:r w:rsidR="76DB2BF1" w:rsidRPr="005950CF">
                <w:rPr>
                  <w:rStyle w:val="Hyperlink"/>
                  <w:rFonts w:ascii="Arial" w:eastAsia="Verdana" w:hAnsi="Arial" w:cs="Arial"/>
                  <w:b/>
                  <w:bCs/>
                  <w:sz w:val="21"/>
                  <w:szCs w:val="21"/>
                  <w:u w:val="none"/>
                  <w:lang w:bidi="cy-GB"/>
                </w:rPr>
                <w:t>yma</w:t>
              </w:r>
            </w:hyperlink>
            <w:r w:rsidRPr="008007D9">
              <w:rPr>
                <w:rFonts w:ascii="Arial" w:hAnsi="Arial" w:cs="Arial"/>
                <w:sz w:val="21"/>
                <w:szCs w:val="21"/>
                <w:lang w:bidi="cy-GB"/>
              </w:rPr>
              <w:t>.</w:t>
            </w:r>
            <w:r w:rsidR="76DB2BF1"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 </w:t>
            </w:r>
          </w:p>
          <w:p w14:paraId="0708E495" w14:textId="1C524797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b/>
                <w:sz w:val="21"/>
                <w:szCs w:val="21"/>
                <w:lang w:bidi="cy-GB"/>
              </w:rPr>
              <w:t>Cam Gweithredu</w:t>
            </w:r>
          </w:p>
          <w:p w14:paraId="7B35E3FE" w14:textId="2F3E8411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>1. Rhannwch gyda'ch staff.</w:t>
            </w:r>
          </w:p>
          <w:p w14:paraId="5D788C7F" w14:textId="2B82797F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2. Gofynnwch iddyn nhw ddarllen y llythyr, llenwi’r ffurflen a’i dychwelyd atoch chi. </w:t>
            </w:r>
          </w:p>
          <w:p w14:paraId="7A456D55" w14:textId="74FE85F9" w:rsidR="007C4146" w:rsidRPr="008007D9" w:rsidRDefault="007C4146" w:rsidP="00F70A5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>3. Os oes unrhyw aelod o staff wedi methu cael eu brechiadau, ystyriwch greu cynllun gweithredu gyda nhw.</w:t>
            </w:r>
          </w:p>
        </w:tc>
      </w:tr>
      <w:tr w:rsidR="007C4146" w:rsidRPr="008007D9" w14:paraId="64D3308B" w14:textId="77777777" w:rsidTr="009A18B0">
        <w:tc>
          <w:tcPr>
            <w:tcW w:w="8926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8935794" w14:textId="77777777" w:rsidR="007C4146" w:rsidRPr="008007D9" w:rsidRDefault="007C4146" w:rsidP="007C4146">
            <w:pPr>
              <w:rPr>
                <w:rFonts w:ascii="Arial" w:hAnsi="Arial" w:cs="Arial"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b/>
                <w:sz w:val="21"/>
                <w:szCs w:val="21"/>
                <w:lang w:bidi="cy-GB"/>
              </w:rPr>
              <w:t xml:space="preserve">Pam? </w:t>
            </w:r>
          </w:p>
          <w:p w14:paraId="7793B4E2" w14:textId="1D17777C" w:rsidR="007C4146" w:rsidRPr="008007D9" w:rsidRDefault="76DB2BF1" w:rsidP="4496D3A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Bydd y llythyrau hyn yn rhoi cofnod i chi o hanes brechu plant a staff. </w:t>
            </w:r>
          </w:p>
          <w:p w14:paraId="716C5A5A" w14:textId="7A531AF3" w:rsidR="007C4146" w:rsidRPr="008007D9" w:rsidRDefault="76DB2BF1" w:rsidP="4496D3A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07D9">
              <w:rPr>
                <w:rFonts w:ascii="Arial" w:eastAsia="Verdana" w:hAnsi="Arial" w:cs="Arial"/>
                <w:sz w:val="21"/>
                <w:szCs w:val="21"/>
                <w:lang w:bidi="cy-GB"/>
              </w:rPr>
              <w:t xml:space="preserve">Os bydd achosion o glefyd, bydd cael mynediad at y manylion brechu hyn yn caniatáu ichi ymateb yn gyflym ac yn effeithlon.  </w:t>
            </w:r>
          </w:p>
        </w:tc>
      </w:tr>
    </w:tbl>
    <w:p w14:paraId="1E80A842" w14:textId="09198C38" w:rsidR="007F1AF1" w:rsidRPr="008007D9" w:rsidRDefault="008007D9" w:rsidP="009E6DE1">
      <w:pPr>
        <w:spacing w:line="240" w:lineRule="auto"/>
        <w:rPr>
          <w:rFonts w:ascii="Arial" w:eastAsia="Verdana" w:hAnsi="Arial" w:cs="Arial"/>
          <w:b/>
          <w:sz w:val="20"/>
          <w:szCs w:val="20"/>
          <w:lang w:bidi="cy-GB"/>
        </w:rPr>
      </w:pPr>
      <w:r w:rsidRPr="008007D9">
        <w:rPr>
          <w:rFonts w:ascii="Arial" w:eastAsia="Verdana" w:hAnsi="Arial" w:cs="Arial"/>
          <w:b/>
          <w:noProof/>
          <w:sz w:val="20"/>
          <w:szCs w:val="20"/>
          <w:lang w:bidi="cy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BBEE815" wp14:editId="28943235">
                <wp:simplePos x="0" y="0"/>
                <wp:positionH relativeFrom="column">
                  <wp:posOffset>3752850</wp:posOffset>
                </wp:positionH>
                <wp:positionV relativeFrom="paragraph">
                  <wp:posOffset>205105</wp:posOffset>
                </wp:positionV>
                <wp:extent cx="1906270" cy="1569085"/>
                <wp:effectExtent l="0" t="0" r="17780" b="12065"/>
                <wp:wrapSquare wrapText="bothSides"/>
                <wp:docPr id="1944944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1569085"/>
                        </a:xfrm>
                        <a:prstGeom prst="rect">
                          <a:avLst/>
                        </a:prstGeom>
                        <a:solidFill>
                          <a:srgbClr val="FF5248"/>
                        </a:solidFill>
                        <a:ln w="19050">
                          <a:solidFill>
                            <a:srgbClr val="FF524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CDC54" w14:textId="77777777" w:rsidR="00B50FF1" w:rsidRDefault="009B1D2A" w:rsidP="00B50FF1">
                            <w:pPr>
                              <w:pStyle w:val="NormalWeb"/>
                              <w:jc w:val="center"/>
                              <w:rPr>
                                <w:rFonts w:ascii="Verdana" w:eastAsia="Verdana" w:hAnsi="Verdana" w:cs="Arial"/>
                                <w:color w:val="FFFFFF" w:themeColor="background1"/>
                                <w:sz w:val="20"/>
                                <w:szCs w:val="20"/>
                                <w:lang w:bidi="cy-GB"/>
                              </w:rPr>
                            </w:pPr>
                            <w:r>
                              <w:rPr>
                                <w:rFonts w:ascii="Verdana" w:eastAsia="Verdana" w:hAnsi="Verdana" w:cs="Arial"/>
                                <w:color w:val="FFFFFF" w:themeColor="background1"/>
                                <w:sz w:val="20"/>
                                <w:szCs w:val="20"/>
                                <w:lang w:bidi="cy-GB"/>
                              </w:rPr>
                              <w:t>Sganiwch fi i gael rhagor o wybodaeth am frechu ac imiwneiddio</w:t>
                            </w:r>
                          </w:p>
                          <w:p w14:paraId="56275FD8" w14:textId="624D748E" w:rsidR="00B50FF1" w:rsidRDefault="00B50FF1" w:rsidP="00B50FF1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A94578" wp14:editId="3275CD89">
                                  <wp:extent cx="736979" cy="736979"/>
                                  <wp:effectExtent l="0" t="0" r="6350" b="635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212" cy="749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CF072" w14:textId="3F94B324" w:rsidR="000C00D5" w:rsidRPr="000C00D5" w:rsidRDefault="000C00D5" w:rsidP="005F76CC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7A103E7" w14:textId="77777777" w:rsidR="000C00D5" w:rsidRPr="000C00D5" w:rsidRDefault="000C00D5" w:rsidP="005F76C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E815" id="Rectangle 1" o:spid="_x0000_s1026" style="position:absolute;margin-left:295.5pt;margin-top:16.15pt;width:150.1pt;height:123.5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" fillcolor="#ff5248" strokecolor="#ff5248" strokeweight="1.5pt">
                <v:textbox>
                  <w:txbxContent>
                    <w:p w14:paraId="636CDC54" w14:textId="77777777" w:rsidR="00B50FF1" w:rsidRDefault="009B1D2A" w:rsidP="00B50FF1">
                      <w:pPr>
                        <w:pStyle w:val="NormalWeb"/>
                        <w:jc w:val="center"/>
                        <w:rPr>
                          <w:rFonts w:ascii="Verdana" w:eastAsia="Verdana" w:hAnsi="Verdana" w:cs="Arial"/>
                          <w:color w:val="FFFFFF" w:themeColor="background1"/>
                          <w:sz w:val="20"/>
                          <w:szCs w:val="20"/>
                          <w:lang w:bidi="cy-GB"/>
                        </w:rPr>
                      </w:pPr>
                      <w:r>
                        <w:rPr>
                          <w:rFonts w:ascii="Verdana" w:eastAsia="Verdana" w:hAnsi="Verdana" w:cs="Arial"/>
                          <w:color w:val="FFFFFF" w:themeColor="background1"/>
                          <w:sz w:val="20"/>
                          <w:szCs w:val="20"/>
                          <w:lang w:bidi="cy-GB"/>
                        </w:rPr>
                        <w:t>Sganiwch fi i gael rhagor o wybodaeth am frechu ac imiwneiddio</w:t>
                      </w:r>
                    </w:p>
                    <w:p w14:paraId="56275FD8" w14:textId="624D748E" w:rsidR="00B50FF1" w:rsidRDefault="00B50FF1" w:rsidP="00B50FF1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A94578" wp14:editId="3275CD89">
                            <wp:extent cx="736979" cy="736979"/>
                            <wp:effectExtent l="0" t="0" r="6350" b="635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212" cy="749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CF072" w14:textId="3F94B324" w:rsidR="000C00D5" w:rsidRPr="000C00D5" w:rsidRDefault="000C00D5" w:rsidP="005F76CC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7A103E7" w14:textId="77777777" w:rsidR="000C00D5" w:rsidRPr="000C00D5" w:rsidRDefault="000C00D5" w:rsidP="005F76C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F1AF1" w:rsidRPr="008007D9">
        <w:rPr>
          <w:rFonts w:ascii="Arial" w:eastAsia="Verdana" w:hAnsi="Arial" w:cs="Arial"/>
          <w:b/>
          <w:lang w:bidi="cy-GB"/>
        </w:rPr>
        <w:t xml:space="preserve">Beth arall alla i ei wneud?  </w:t>
      </w:r>
    </w:p>
    <w:p w14:paraId="6D6DF332" w14:textId="216AFE4C" w:rsidR="00792EDD" w:rsidRPr="008007D9" w:rsidRDefault="00A152FA" w:rsidP="009E6DE1">
      <w:pPr>
        <w:spacing w:line="240" w:lineRule="auto"/>
        <w:rPr>
          <w:rStyle w:val="Hyperlink"/>
          <w:rFonts w:ascii="Arial" w:hAnsi="Arial" w:cs="Arial"/>
          <w:b/>
          <w:bCs/>
          <w:sz w:val="21"/>
          <w:szCs w:val="21"/>
          <w:u w:val="none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 xml:space="preserve">Gallwch arddangos adnoddau i rannu gwybodaeth am frechu ac imiwneiddio. Gallwch lawrlwytho taflenni a phosteri am frechu ac imiwneiddio, a’u harchebu am ddim, o: </w:t>
      </w:r>
      <w:r w:rsidRPr="008007D9">
        <w:rPr>
          <w:rFonts w:ascii="Arial" w:eastAsia="Verdana" w:hAnsi="Arial" w:cs="Arial"/>
          <w:sz w:val="21"/>
          <w:szCs w:val="21"/>
          <w:lang w:bidi="cy-GB"/>
        </w:rPr>
        <w:br/>
      </w:r>
      <w:hyperlink r:id="rId18">
        <w:r w:rsidR="00366661" w:rsidRPr="008007D9">
          <w:rPr>
            <w:rStyle w:val="Hyperlink"/>
            <w:rFonts w:ascii="Arial" w:eastAsia="Verdana" w:hAnsi="Arial" w:cs="Arial"/>
            <w:b/>
            <w:sz w:val="21"/>
            <w:szCs w:val="21"/>
            <w:u w:val="none"/>
            <w:lang w:bidi="cy-GB"/>
          </w:rPr>
          <w:t>icc.gig.cymru/adnoddau-gwybodaeth-iechyd</w:t>
        </w:r>
      </w:hyperlink>
    </w:p>
    <w:p w14:paraId="761DA0E8" w14:textId="28DB5F5D" w:rsidR="00576897" w:rsidRPr="008007D9" w:rsidRDefault="00A152FA" w:rsidP="009E6DE1">
      <w:pPr>
        <w:spacing w:line="240" w:lineRule="auto"/>
        <w:rPr>
          <w:rStyle w:val="Hyperlink"/>
          <w:rFonts w:ascii="Arial" w:hAnsi="Arial" w:cs="Arial"/>
          <w:b/>
          <w:bCs/>
          <w:sz w:val="21"/>
          <w:szCs w:val="21"/>
          <w:u w:val="none"/>
        </w:rPr>
      </w:pPr>
      <w:r w:rsidRPr="008007D9">
        <w:rPr>
          <w:rStyle w:val="Hyperlink"/>
          <w:rFonts w:ascii="Arial" w:eastAsia="Verdana" w:hAnsi="Arial" w:cs="Arial"/>
          <w:color w:val="auto"/>
          <w:sz w:val="21"/>
          <w:szCs w:val="21"/>
          <w:u w:val="none"/>
          <w:lang w:bidi="cy-GB"/>
        </w:rPr>
        <w:t xml:space="preserve">Mae cysylltiadau defnyddiol </w:t>
      </w:r>
      <w:hyperlink r:id="rId19" w:history="1">
        <w:r w:rsidR="005950CF" w:rsidRPr="005950CF">
          <w:rPr>
            <w:rStyle w:val="Hyperlink"/>
            <w:rFonts w:ascii="Arial" w:eastAsia="Verdana" w:hAnsi="Arial" w:cs="Arial"/>
            <w:b/>
            <w:bCs/>
            <w:sz w:val="21"/>
            <w:szCs w:val="21"/>
            <w:u w:val="none"/>
            <w:lang w:bidi="cy-GB"/>
          </w:rPr>
          <w:t>yma</w:t>
        </w:r>
      </w:hyperlink>
      <w:r w:rsidR="005950CF">
        <w:rPr>
          <w:rStyle w:val="Hyperlink"/>
          <w:rFonts w:ascii="Arial" w:eastAsia="Verdana" w:hAnsi="Arial" w:cs="Arial"/>
          <w:color w:val="auto"/>
          <w:sz w:val="21"/>
          <w:szCs w:val="21"/>
          <w:u w:val="none"/>
          <w:lang w:bidi="cy-GB"/>
        </w:rPr>
        <w:t>.</w:t>
      </w:r>
      <w:r w:rsidRPr="008007D9">
        <w:rPr>
          <w:rStyle w:val="Hyperlink"/>
          <w:rFonts w:ascii="Arial" w:eastAsia="Verdana" w:hAnsi="Arial" w:cs="Arial"/>
          <w:color w:val="auto"/>
          <w:sz w:val="21"/>
          <w:szCs w:val="21"/>
          <w:u w:val="none"/>
          <w:lang w:bidi="cy-GB"/>
        </w:rPr>
        <w:t xml:space="preserve"> </w:t>
      </w:r>
    </w:p>
    <w:p w14:paraId="74784AAA" w14:textId="18D84353" w:rsidR="00F35A21" w:rsidRPr="008007D9" w:rsidRDefault="0011377A" w:rsidP="009E6DE1">
      <w:pPr>
        <w:spacing w:line="240" w:lineRule="auto"/>
        <w:rPr>
          <w:rFonts w:ascii="Arial" w:hAnsi="Arial" w:cs="Arial"/>
          <w:sz w:val="21"/>
          <w:szCs w:val="21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 xml:space="preserve">Mae'r Cynllun Cyn-ysgol Iach a Chynaliadwy, sy'n hyrwyddo iechyd a chynaliadwyedd mewn cyn-ysgolion yng Nghymru, ar gael i'ch cefnogi. I gael rhagor o wybodaeth, gweler: </w:t>
      </w:r>
      <w:hyperlink r:id="rId20" w:history="1">
        <w:r w:rsidR="00B602B1" w:rsidRPr="008007D9">
          <w:rPr>
            <w:rStyle w:val="Hyperlink"/>
            <w:rFonts w:ascii="Arial" w:eastAsia="Verdana" w:hAnsi="Arial" w:cs="Arial"/>
            <w:b/>
            <w:bCs/>
            <w:sz w:val="21"/>
            <w:szCs w:val="21"/>
            <w:u w:val="none"/>
            <w:lang w:bidi="cy-GB"/>
          </w:rPr>
          <w:t>icc.gig.cymru/gwasanaethau-a-thimau/cynlluniau-ysgolion-iach-rhwydwaith-cymru/</w:t>
        </w:r>
      </w:hyperlink>
    </w:p>
    <w:p w14:paraId="6CE3FD9A" w14:textId="04106ECD" w:rsidR="009A18B0" w:rsidRPr="008007D9" w:rsidRDefault="76DB2BF1" w:rsidP="009E6DE1">
      <w:pPr>
        <w:spacing w:line="240" w:lineRule="auto"/>
        <w:rPr>
          <w:rFonts w:ascii="Arial" w:hAnsi="Arial" w:cs="Arial"/>
          <w:sz w:val="21"/>
          <w:szCs w:val="21"/>
        </w:rPr>
      </w:pPr>
      <w:r w:rsidRPr="008007D9">
        <w:rPr>
          <w:rFonts w:ascii="Arial" w:eastAsia="Verdana" w:hAnsi="Arial" w:cs="Arial"/>
          <w:sz w:val="21"/>
          <w:szCs w:val="21"/>
          <w:lang w:bidi="cy-GB"/>
        </w:rPr>
        <w:t xml:space="preserve">Diolch am eich cefnogaeth i sicrhau bod y plant a'r staff yn eich gofal wedi cael eu brechiadau diweddaraf.    </w:t>
      </w:r>
    </w:p>
    <w:sectPr w:rsidR="009A18B0" w:rsidRPr="008007D9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2474" w14:textId="77777777" w:rsidR="00433470" w:rsidRDefault="00433470" w:rsidP="00287278">
      <w:pPr>
        <w:spacing w:after="0" w:line="240" w:lineRule="auto"/>
      </w:pPr>
      <w:r>
        <w:separator/>
      </w:r>
    </w:p>
  </w:endnote>
  <w:endnote w:type="continuationSeparator" w:id="0">
    <w:p w14:paraId="623A846E" w14:textId="77777777" w:rsidR="00433470" w:rsidRDefault="00433470" w:rsidP="00287278">
      <w:pPr>
        <w:spacing w:after="0" w:line="240" w:lineRule="auto"/>
      </w:pPr>
      <w:r>
        <w:continuationSeparator/>
      </w:r>
    </w:p>
  </w:endnote>
  <w:endnote w:type="continuationNotice" w:id="1">
    <w:p w14:paraId="2208DA51" w14:textId="77777777" w:rsidR="00433470" w:rsidRDefault="00433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96D3AF" w14:paraId="54E0CAED" w14:textId="77777777" w:rsidTr="4496D3AF">
      <w:trPr>
        <w:trHeight w:val="300"/>
      </w:trPr>
      <w:tc>
        <w:tcPr>
          <w:tcW w:w="3005" w:type="dxa"/>
        </w:tcPr>
        <w:p w14:paraId="1183F4E2" w14:textId="51D91829" w:rsidR="4496D3AF" w:rsidRDefault="4496D3AF" w:rsidP="4496D3AF">
          <w:pPr>
            <w:pStyle w:val="Header"/>
            <w:ind w:left="-115"/>
          </w:pPr>
        </w:p>
      </w:tc>
      <w:tc>
        <w:tcPr>
          <w:tcW w:w="3005" w:type="dxa"/>
        </w:tcPr>
        <w:p w14:paraId="48F4F015" w14:textId="3491EFE0" w:rsidR="4496D3AF" w:rsidRDefault="4496D3AF" w:rsidP="4496D3AF">
          <w:pPr>
            <w:pStyle w:val="Header"/>
            <w:jc w:val="center"/>
          </w:pPr>
        </w:p>
      </w:tc>
      <w:tc>
        <w:tcPr>
          <w:tcW w:w="3005" w:type="dxa"/>
        </w:tcPr>
        <w:p w14:paraId="65B12E6B" w14:textId="5F9347BE" w:rsidR="4496D3AF" w:rsidRDefault="4496D3AF" w:rsidP="4496D3AF">
          <w:pPr>
            <w:pStyle w:val="Header"/>
            <w:ind w:right="-115"/>
            <w:jc w:val="right"/>
          </w:pPr>
        </w:p>
      </w:tc>
    </w:tr>
  </w:tbl>
  <w:p w14:paraId="108EC10A" w14:textId="2F1DC48F" w:rsidR="4496D3AF" w:rsidRPr="00871078" w:rsidRDefault="00F00453" w:rsidP="0087107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</w:t>
    </w:r>
    <w:r w:rsidR="00945EAB">
      <w:rPr>
        <w:rFonts w:ascii="Arial" w:hAnsi="Arial" w:cs="Arial"/>
        <w:sz w:val="20"/>
        <w:szCs w:val="20"/>
      </w:rPr>
      <w:t>10</w:t>
    </w:r>
    <w:r w:rsidR="00871078" w:rsidRPr="00871078">
      <w:rPr>
        <w:rFonts w:ascii="Arial" w:hAnsi="Arial" w:cs="Arial"/>
        <w:sz w:val="20"/>
        <w:szCs w:val="20"/>
      </w:rPr>
      <w:t xml:space="preserve"> </w:t>
    </w:r>
    <w:r w:rsidR="00945EAB">
      <w:rPr>
        <w:rFonts w:ascii="Arial" w:hAnsi="Arial" w:cs="Arial"/>
        <w:sz w:val="20"/>
        <w:szCs w:val="20"/>
      </w:rPr>
      <w:t>Chwefror</w:t>
    </w:r>
    <w:r w:rsidR="00871078" w:rsidRPr="00871078">
      <w:rPr>
        <w:rFonts w:ascii="Arial" w:hAnsi="Arial" w:cs="Arial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43AB" w14:textId="77777777" w:rsidR="00433470" w:rsidRDefault="00433470" w:rsidP="00287278">
      <w:pPr>
        <w:spacing w:after="0" w:line="240" w:lineRule="auto"/>
      </w:pPr>
      <w:r>
        <w:separator/>
      </w:r>
    </w:p>
  </w:footnote>
  <w:footnote w:type="continuationSeparator" w:id="0">
    <w:p w14:paraId="3D56FED6" w14:textId="77777777" w:rsidR="00433470" w:rsidRDefault="00433470" w:rsidP="00287278">
      <w:pPr>
        <w:spacing w:after="0" w:line="240" w:lineRule="auto"/>
      </w:pPr>
      <w:r>
        <w:continuationSeparator/>
      </w:r>
    </w:p>
  </w:footnote>
  <w:footnote w:type="continuationNotice" w:id="1">
    <w:p w14:paraId="0B8B82E6" w14:textId="77777777" w:rsidR="00433470" w:rsidRDefault="00433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7855" w14:textId="5CF48AFF" w:rsidR="00287278" w:rsidRDefault="00813795">
    <w:pPr>
      <w:pStyle w:val="Header"/>
    </w:pPr>
    <w:r>
      <w:rPr>
        <w:rFonts w:ascii="Verdana" w:eastAsia="Verdana" w:hAnsi="Verdana" w:cs="Arial"/>
        <w:b/>
        <w:noProof/>
        <w:sz w:val="16"/>
        <w:szCs w:val="16"/>
        <w:lang w:bidi="cy-GB"/>
      </w:rPr>
      <w:drawing>
        <wp:anchor distT="0" distB="0" distL="114300" distR="114300" simplePos="0" relativeHeight="251658240" behindDoc="1" locked="0" layoutInCell="1" allowOverlap="1" wp14:anchorId="29D0CB87" wp14:editId="132B2133">
          <wp:simplePos x="0" y="0"/>
          <wp:positionH relativeFrom="column">
            <wp:posOffset>4178741</wp:posOffset>
          </wp:positionH>
          <wp:positionV relativeFrom="paragraph">
            <wp:posOffset>-129705</wp:posOffset>
          </wp:positionV>
          <wp:extent cx="1572895" cy="57277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Verdana" w:hAnsi="Verdana" w:cs="Arial"/>
        <w:b/>
        <w:noProof/>
        <w:color w:val="FF5248"/>
        <w:sz w:val="32"/>
        <w:szCs w:val="24"/>
        <w:lang w:bidi="cy-GB"/>
        <w14:ligatures w14:val="standardContextual"/>
      </w:rPr>
      <w:drawing>
        <wp:anchor distT="0" distB="0" distL="114300" distR="114300" simplePos="0" relativeHeight="251658241" behindDoc="0" locked="0" layoutInCell="1" allowOverlap="1" wp14:anchorId="0715F07D" wp14:editId="10562D33">
          <wp:simplePos x="0" y="0"/>
          <wp:positionH relativeFrom="margin">
            <wp:posOffset>22446</wp:posOffset>
          </wp:positionH>
          <wp:positionV relativeFrom="topMargin">
            <wp:posOffset>409575</wp:posOffset>
          </wp:positionV>
          <wp:extent cx="2266950" cy="422275"/>
          <wp:effectExtent l="0" t="0" r="0" b="0"/>
          <wp:wrapSquare wrapText="bothSides"/>
          <wp:docPr id="129594262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42622" name="Picture 1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FOxl0x+qtp9swRgh+WWMCTNVtd+KblhgkDwDTXHTQYPUSVLZ8aW1Qr+m57JidWO7NNotG1XjiZibguiLdfMrg==" w:salt="4ASQCyN5ZfPdXApFQxmyn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A"/>
    <w:rsid w:val="00002841"/>
    <w:rsid w:val="00056260"/>
    <w:rsid w:val="000604CF"/>
    <w:rsid w:val="00075973"/>
    <w:rsid w:val="00081D36"/>
    <w:rsid w:val="00090B34"/>
    <w:rsid w:val="000B39AD"/>
    <w:rsid w:val="000C00D5"/>
    <w:rsid w:val="000D2647"/>
    <w:rsid w:val="000D2B0A"/>
    <w:rsid w:val="000D4E14"/>
    <w:rsid w:val="000D707A"/>
    <w:rsid w:val="000F688A"/>
    <w:rsid w:val="000F7875"/>
    <w:rsid w:val="0011377A"/>
    <w:rsid w:val="00127EFA"/>
    <w:rsid w:val="0013175D"/>
    <w:rsid w:val="00137CD5"/>
    <w:rsid w:val="0014081F"/>
    <w:rsid w:val="00141A0A"/>
    <w:rsid w:val="0016081D"/>
    <w:rsid w:val="00176E94"/>
    <w:rsid w:val="001824EB"/>
    <w:rsid w:val="00197E04"/>
    <w:rsid w:val="001B2D9D"/>
    <w:rsid w:val="001C7D7B"/>
    <w:rsid w:val="001D44F9"/>
    <w:rsid w:val="001D7DE2"/>
    <w:rsid w:val="001E1510"/>
    <w:rsid w:val="001E31DA"/>
    <w:rsid w:val="001E4D44"/>
    <w:rsid w:val="001F1859"/>
    <w:rsid w:val="002218DB"/>
    <w:rsid w:val="00244952"/>
    <w:rsid w:val="00251AF0"/>
    <w:rsid w:val="00261B82"/>
    <w:rsid w:val="002679EE"/>
    <w:rsid w:val="00281DC9"/>
    <w:rsid w:val="00287278"/>
    <w:rsid w:val="002902E7"/>
    <w:rsid w:val="002A0EFA"/>
    <w:rsid w:val="002A2D3B"/>
    <w:rsid w:val="002B2783"/>
    <w:rsid w:val="002E5505"/>
    <w:rsid w:val="002F1CCF"/>
    <w:rsid w:val="0032304C"/>
    <w:rsid w:val="00331A70"/>
    <w:rsid w:val="00336C7C"/>
    <w:rsid w:val="0034018A"/>
    <w:rsid w:val="00361485"/>
    <w:rsid w:val="00366661"/>
    <w:rsid w:val="00370F91"/>
    <w:rsid w:val="0037389D"/>
    <w:rsid w:val="00377E6C"/>
    <w:rsid w:val="003801C0"/>
    <w:rsid w:val="00384031"/>
    <w:rsid w:val="0039045E"/>
    <w:rsid w:val="003B0528"/>
    <w:rsid w:val="003C0615"/>
    <w:rsid w:val="003D63B6"/>
    <w:rsid w:val="003E2EA4"/>
    <w:rsid w:val="003E5436"/>
    <w:rsid w:val="003F333A"/>
    <w:rsid w:val="00414162"/>
    <w:rsid w:val="004312E9"/>
    <w:rsid w:val="00433470"/>
    <w:rsid w:val="00441889"/>
    <w:rsid w:val="00451648"/>
    <w:rsid w:val="00453D05"/>
    <w:rsid w:val="004742E1"/>
    <w:rsid w:val="00482306"/>
    <w:rsid w:val="004B7F29"/>
    <w:rsid w:val="004D1225"/>
    <w:rsid w:val="004E02C1"/>
    <w:rsid w:val="004E4F5F"/>
    <w:rsid w:val="004F3387"/>
    <w:rsid w:val="004F639A"/>
    <w:rsid w:val="00507EF6"/>
    <w:rsid w:val="00511DE3"/>
    <w:rsid w:val="0051536D"/>
    <w:rsid w:val="00516332"/>
    <w:rsid w:val="0056008B"/>
    <w:rsid w:val="00561966"/>
    <w:rsid w:val="00576897"/>
    <w:rsid w:val="005813CE"/>
    <w:rsid w:val="00591E9D"/>
    <w:rsid w:val="005950CF"/>
    <w:rsid w:val="005A350A"/>
    <w:rsid w:val="005B419D"/>
    <w:rsid w:val="005B6533"/>
    <w:rsid w:val="005C4FA9"/>
    <w:rsid w:val="005E6C05"/>
    <w:rsid w:val="005F04AC"/>
    <w:rsid w:val="005F76CC"/>
    <w:rsid w:val="005F7AC6"/>
    <w:rsid w:val="00602BF2"/>
    <w:rsid w:val="0061151B"/>
    <w:rsid w:val="0064110E"/>
    <w:rsid w:val="00646B84"/>
    <w:rsid w:val="00650A82"/>
    <w:rsid w:val="00653808"/>
    <w:rsid w:val="006A3166"/>
    <w:rsid w:val="006A40DE"/>
    <w:rsid w:val="006B6305"/>
    <w:rsid w:val="006C2276"/>
    <w:rsid w:val="006E4788"/>
    <w:rsid w:val="00704565"/>
    <w:rsid w:val="00710F9F"/>
    <w:rsid w:val="00727E22"/>
    <w:rsid w:val="0074098C"/>
    <w:rsid w:val="0076167C"/>
    <w:rsid w:val="0076267E"/>
    <w:rsid w:val="00792EDD"/>
    <w:rsid w:val="007A2CD2"/>
    <w:rsid w:val="007C4146"/>
    <w:rsid w:val="007D3E82"/>
    <w:rsid w:val="007D66C8"/>
    <w:rsid w:val="007F03A6"/>
    <w:rsid w:val="007F1AF1"/>
    <w:rsid w:val="008003B3"/>
    <w:rsid w:val="008007D9"/>
    <w:rsid w:val="00813795"/>
    <w:rsid w:val="008265C2"/>
    <w:rsid w:val="008505B2"/>
    <w:rsid w:val="008538F3"/>
    <w:rsid w:val="00853CDC"/>
    <w:rsid w:val="00864E4F"/>
    <w:rsid w:val="00866D65"/>
    <w:rsid w:val="00871078"/>
    <w:rsid w:val="00887143"/>
    <w:rsid w:val="0089106D"/>
    <w:rsid w:val="008A78AC"/>
    <w:rsid w:val="008C01FA"/>
    <w:rsid w:val="008D5472"/>
    <w:rsid w:val="008D5E36"/>
    <w:rsid w:val="009000D6"/>
    <w:rsid w:val="00902CE3"/>
    <w:rsid w:val="009049D3"/>
    <w:rsid w:val="00945EAB"/>
    <w:rsid w:val="00946A95"/>
    <w:rsid w:val="00962CF9"/>
    <w:rsid w:val="00983278"/>
    <w:rsid w:val="00984993"/>
    <w:rsid w:val="009A15D2"/>
    <w:rsid w:val="009A18B0"/>
    <w:rsid w:val="009B1D2A"/>
    <w:rsid w:val="009C56CC"/>
    <w:rsid w:val="009C575E"/>
    <w:rsid w:val="009E6DE1"/>
    <w:rsid w:val="00A00606"/>
    <w:rsid w:val="00A02360"/>
    <w:rsid w:val="00A14803"/>
    <w:rsid w:val="00A152FA"/>
    <w:rsid w:val="00A378BD"/>
    <w:rsid w:val="00A52630"/>
    <w:rsid w:val="00AA524B"/>
    <w:rsid w:val="00AB5FD1"/>
    <w:rsid w:val="00AC2B53"/>
    <w:rsid w:val="00B05933"/>
    <w:rsid w:val="00B05E04"/>
    <w:rsid w:val="00B245A6"/>
    <w:rsid w:val="00B35BF9"/>
    <w:rsid w:val="00B36E60"/>
    <w:rsid w:val="00B50FF1"/>
    <w:rsid w:val="00B56EA3"/>
    <w:rsid w:val="00B602B1"/>
    <w:rsid w:val="00B8491D"/>
    <w:rsid w:val="00B97F93"/>
    <w:rsid w:val="00BA18EA"/>
    <w:rsid w:val="00BA2405"/>
    <w:rsid w:val="00BA699D"/>
    <w:rsid w:val="00BC00B2"/>
    <w:rsid w:val="00BC59E8"/>
    <w:rsid w:val="00BC5D35"/>
    <w:rsid w:val="00BF1F5C"/>
    <w:rsid w:val="00BF4001"/>
    <w:rsid w:val="00BF6340"/>
    <w:rsid w:val="00C03D7E"/>
    <w:rsid w:val="00C134D7"/>
    <w:rsid w:val="00C1406C"/>
    <w:rsid w:val="00C26778"/>
    <w:rsid w:val="00C43709"/>
    <w:rsid w:val="00C4671A"/>
    <w:rsid w:val="00C671CA"/>
    <w:rsid w:val="00C719B4"/>
    <w:rsid w:val="00C77ABC"/>
    <w:rsid w:val="00C9574F"/>
    <w:rsid w:val="00CA77B3"/>
    <w:rsid w:val="00CD0DF2"/>
    <w:rsid w:val="00CE5096"/>
    <w:rsid w:val="00D157A1"/>
    <w:rsid w:val="00D16ED9"/>
    <w:rsid w:val="00D90C0C"/>
    <w:rsid w:val="00D94DB5"/>
    <w:rsid w:val="00DC5877"/>
    <w:rsid w:val="00DD09E6"/>
    <w:rsid w:val="00DD0F44"/>
    <w:rsid w:val="00DD177B"/>
    <w:rsid w:val="00DF012E"/>
    <w:rsid w:val="00DF4D51"/>
    <w:rsid w:val="00DF7341"/>
    <w:rsid w:val="00E01940"/>
    <w:rsid w:val="00E102BB"/>
    <w:rsid w:val="00E14B17"/>
    <w:rsid w:val="00E212B3"/>
    <w:rsid w:val="00E32116"/>
    <w:rsid w:val="00E430B1"/>
    <w:rsid w:val="00E57BB3"/>
    <w:rsid w:val="00E64434"/>
    <w:rsid w:val="00E76EAC"/>
    <w:rsid w:val="00EC415C"/>
    <w:rsid w:val="00ED65C5"/>
    <w:rsid w:val="00EF2965"/>
    <w:rsid w:val="00EF32A7"/>
    <w:rsid w:val="00F00453"/>
    <w:rsid w:val="00F14255"/>
    <w:rsid w:val="00F14C8B"/>
    <w:rsid w:val="00F175F0"/>
    <w:rsid w:val="00F22CE3"/>
    <w:rsid w:val="00F327F8"/>
    <w:rsid w:val="00F35A21"/>
    <w:rsid w:val="00F422BC"/>
    <w:rsid w:val="00F70A5E"/>
    <w:rsid w:val="00FA754C"/>
    <w:rsid w:val="01873D42"/>
    <w:rsid w:val="048FE9B6"/>
    <w:rsid w:val="0AA27D55"/>
    <w:rsid w:val="0D732186"/>
    <w:rsid w:val="0EFAAD06"/>
    <w:rsid w:val="275A9A40"/>
    <w:rsid w:val="2E858A27"/>
    <w:rsid w:val="303ABEC4"/>
    <w:rsid w:val="35F78187"/>
    <w:rsid w:val="3679E9E1"/>
    <w:rsid w:val="3A8FEFC3"/>
    <w:rsid w:val="3D7F139E"/>
    <w:rsid w:val="4496D3AF"/>
    <w:rsid w:val="48CD6C11"/>
    <w:rsid w:val="4A901FD6"/>
    <w:rsid w:val="54B6665A"/>
    <w:rsid w:val="59E58CE2"/>
    <w:rsid w:val="5C6C6E36"/>
    <w:rsid w:val="5ED96A1F"/>
    <w:rsid w:val="60B552A2"/>
    <w:rsid w:val="67A7065D"/>
    <w:rsid w:val="694A815B"/>
    <w:rsid w:val="6970F0BB"/>
    <w:rsid w:val="6BBDF46C"/>
    <w:rsid w:val="76DB2BF1"/>
    <w:rsid w:val="7A338FDA"/>
    <w:rsid w:val="7B998889"/>
    <w:rsid w:val="7E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BDC8"/>
  <w15:chartTrackingRefBased/>
  <w15:docId w15:val="{11947688-51DE-49FF-B29E-830431BB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C4146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1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27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7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278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0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DF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DF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41A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0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icc.gig.cymru/gwasanaethau-a-thimau/adnoddau-gwybodaeth-iechy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vaccines-professionals/llythyr-templed-staff-cyn-ysgol/" TargetMode="External"/><Relationship Id="rId20" Type="http://schemas.openxmlformats.org/officeDocument/2006/relationships/hyperlink" Target="https://icc.gig.cymru/gwasanaethau-a-thimau/cynlluniau-ysgolion-iach-rhwydwaith-cym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iew.officeapps.live.com/op/view.aspx?src=https%3A%2F%2Fphw.nhs.wales%2Ftopics%2Fimmunisation-and-vaccines%2Fvaccines-professionals%2Fllythyr-templed-rhieni-cyn-ysgol-ar-gyfer-argraffu%2F&amp;wdOrigin=BROWSELIN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hyperlink" Target="https://phw.nhs.wales/topics/immunisation-and-vaccines/vaccines-professionals/rhestr-gyswllt-cyn-ysgol-ar-gyfer-gweithwyr-gofal-iechyd-proffesiyno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Welsh Translation text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A1C25-E44C-4CC2-B5AD-2064D6812034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fdfaf355-f7ae-47f3-8f93-739a60756710"/>
    <ds:schemaRef ds:uri="http://schemas.microsoft.com/office/infopath/2007/PartnerControls"/>
    <ds:schemaRef ds:uri="c5c4c049-fd51-4c1e-8931-c678015eeba8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1C6415-9D43-4289-8FE3-5AFDF317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3DC82-3515-4C00-81BE-C7996CA1C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 Griffith (Public Health Wales - Preswylfa)</dc:creator>
  <cp:keywords/>
  <dc:description/>
  <cp:lastModifiedBy>Nel Griffith (Public Health Wales - Preswylfa)</cp:lastModifiedBy>
  <cp:revision>2</cp:revision>
  <cp:lastPrinted>2024-09-04T11:44:00Z</cp:lastPrinted>
  <dcterms:created xsi:type="dcterms:W3CDTF">2026-02-04T15:43:00Z</dcterms:created>
  <dcterms:modified xsi:type="dcterms:W3CDTF">2026-02-04T15:43:00Z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