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ADEB" w14:textId="791B42D7" w:rsidR="00666134" w:rsidRPr="006F4D8D" w:rsidRDefault="00CC5427" w:rsidP="00CB0728">
      <w:pPr>
        <w:jc w:val="right"/>
        <w:rPr>
          <w:rFonts w:ascii="Arial" w:hAnsi="Arial" w:cs="Arial"/>
        </w:rPr>
      </w:pPr>
      <w:r w:rsidRPr="006F4D8D">
        <w:rPr>
          <w:rFonts w:ascii="Arial" w:eastAsia="Arial" w:hAnsi="Arial" w:cs="Arial"/>
          <w:highlight w:val="yellow"/>
          <w:lang w:bidi="cy-GB"/>
        </w:rPr>
        <w:t xml:space="preserve">&lt;Health </w:t>
      </w:r>
      <w:proofErr w:type="spellStart"/>
      <w:r w:rsidRPr="006F4D8D">
        <w:rPr>
          <w:rFonts w:ascii="Arial" w:eastAsia="Arial" w:hAnsi="Arial" w:cs="Arial"/>
          <w:highlight w:val="yellow"/>
          <w:lang w:bidi="cy-GB"/>
        </w:rPr>
        <w:t>Board</w:t>
      </w:r>
      <w:proofErr w:type="spellEnd"/>
      <w:r w:rsidRPr="006F4D8D">
        <w:rPr>
          <w:rFonts w:ascii="Arial" w:eastAsia="Arial" w:hAnsi="Arial" w:cs="Arial"/>
          <w:highlight w:val="yellow"/>
          <w:lang w:bidi="cy-GB"/>
        </w:rPr>
        <w:t xml:space="preserve"> </w:t>
      </w:r>
      <w:proofErr w:type="spellStart"/>
      <w:r w:rsidRPr="006F4D8D">
        <w:rPr>
          <w:rFonts w:ascii="Arial" w:eastAsia="Arial" w:hAnsi="Arial" w:cs="Arial"/>
          <w:highlight w:val="yellow"/>
          <w:lang w:bidi="cy-GB"/>
        </w:rPr>
        <w:t>details</w:t>
      </w:r>
      <w:proofErr w:type="spellEnd"/>
      <w:r w:rsidRPr="006F4D8D">
        <w:rPr>
          <w:rFonts w:ascii="Arial" w:eastAsia="Arial" w:hAnsi="Arial" w:cs="Arial"/>
          <w:highlight w:val="yellow"/>
          <w:lang w:bidi="cy-GB"/>
        </w:rPr>
        <w:t>&gt;</w:t>
      </w:r>
    </w:p>
    <w:p w14:paraId="6D56F167" w14:textId="77777777" w:rsidR="00144F8D" w:rsidRPr="006F4D8D" w:rsidRDefault="00531FD1" w:rsidP="00B82BB8">
      <w:pPr>
        <w:ind w:left="-567"/>
        <w:rPr>
          <w:rFonts w:ascii="Arial" w:hAnsi="Arial" w:cs="Arial"/>
          <w:b/>
        </w:rPr>
      </w:pPr>
      <w:r w:rsidRPr="006F4D8D">
        <w:rPr>
          <w:rFonts w:ascii="Arial" w:eastAsia="Arial" w:hAnsi="Arial" w:cs="Arial"/>
          <w:highlight w:val="yellow"/>
          <w:lang w:bidi="cy-GB"/>
        </w:rPr>
        <w:t>&lt;</w:t>
      </w:r>
      <w:proofErr w:type="spellStart"/>
      <w:r w:rsidRPr="006F4D8D">
        <w:rPr>
          <w:rFonts w:ascii="Arial" w:eastAsia="Arial" w:hAnsi="Arial" w:cs="Arial"/>
          <w:highlight w:val="yellow"/>
          <w:lang w:bidi="cy-GB"/>
        </w:rPr>
        <w:t>Date</w:t>
      </w:r>
      <w:proofErr w:type="spellEnd"/>
      <w:r w:rsidRPr="006F4D8D">
        <w:rPr>
          <w:rFonts w:ascii="Arial" w:eastAsia="Arial" w:hAnsi="Arial" w:cs="Arial"/>
          <w:highlight w:val="yellow"/>
          <w:lang w:bidi="cy-GB"/>
        </w:rPr>
        <w:t>&gt;</w:t>
      </w:r>
    </w:p>
    <w:p w14:paraId="4F8C4705" w14:textId="5DF71FDE" w:rsidR="00AA646B" w:rsidRPr="006F4D8D" w:rsidRDefault="00C739CB" w:rsidP="532A0DDB">
      <w:pPr>
        <w:spacing w:after="0" w:line="240" w:lineRule="auto"/>
        <w:ind w:left="-567"/>
        <w:jc w:val="center"/>
        <w:rPr>
          <w:rFonts w:ascii="Arial" w:hAnsi="Arial" w:cs="Arial"/>
          <w:b/>
          <w:bCs/>
          <w:color w:val="6F46A9"/>
        </w:rPr>
      </w:pPr>
      <w:r w:rsidRPr="006F4D8D">
        <w:rPr>
          <w:rFonts w:ascii="Arial" w:eastAsia="Arial" w:hAnsi="Arial" w:cs="Arial"/>
          <w:b/>
          <w:color w:val="6F46A9"/>
          <w:lang w:bidi="cy-GB"/>
        </w:rPr>
        <w:t xml:space="preserve">Mae’r </w:t>
      </w:r>
      <w:bookmarkStart w:id="0" w:name="_Hlk210816498"/>
      <w:r w:rsidRPr="006F4D8D">
        <w:rPr>
          <w:rFonts w:ascii="Arial" w:eastAsia="Arial" w:hAnsi="Arial" w:cs="Arial"/>
          <w:b/>
          <w:color w:val="6F46A9"/>
          <w:lang w:bidi="cy-GB"/>
        </w:rPr>
        <w:t>pigiad atgyfnerthu 3-mewn-1 i bobl ifanc yn eu harddegau</w:t>
      </w:r>
      <w:bookmarkEnd w:id="0"/>
      <w:r w:rsidRPr="006F4D8D">
        <w:rPr>
          <w:rFonts w:ascii="Arial" w:eastAsia="Arial" w:hAnsi="Arial" w:cs="Arial"/>
          <w:b/>
          <w:color w:val="6F46A9"/>
          <w:lang w:bidi="cy-GB"/>
        </w:rPr>
        <w:t xml:space="preserve"> a’r brechlyn </w:t>
      </w:r>
      <w:proofErr w:type="spellStart"/>
      <w:r w:rsidRPr="006F4D8D">
        <w:rPr>
          <w:rFonts w:ascii="Arial" w:eastAsia="Arial" w:hAnsi="Arial" w:cs="Arial"/>
          <w:b/>
          <w:color w:val="6F46A9"/>
          <w:lang w:bidi="cy-GB"/>
        </w:rPr>
        <w:t>MenACWY</w:t>
      </w:r>
      <w:proofErr w:type="spellEnd"/>
      <w:r w:rsidRPr="006F4D8D">
        <w:rPr>
          <w:rFonts w:ascii="Arial" w:eastAsia="Arial" w:hAnsi="Arial" w:cs="Arial"/>
          <w:b/>
          <w:color w:val="6F46A9"/>
          <w:lang w:bidi="cy-GB"/>
        </w:rPr>
        <w:t xml:space="preserve"> yn amddiffyn yn erbyn clefydau sy'n peryglu bywyd</w:t>
      </w:r>
    </w:p>
    <w:p w14:paraId="2722D5FE" w14:textId="6CA3AFA9" w:rsidR="00AB3B73" w:rsidRPr="006F4D8D" w:rsidRDefault="00E9088F" w:rsidP="00B82BB8">
      <w:pPr>
        <w:spacing w:after="100" w:afterAutospacing="1" w:line="240" w:lineRule="auto"/>
        <w:ind w:left="-567"/>
        <w:rPr>
          <w:rFonts w:ascii="Arial" w:eastAsia="Times New Roman" w:hAnsi="Arial" w:cs="Arial"/>
        </w:rPr>
      </w:pPr>
      <w:r w:rsidRPr="006F4D8D">
        <w:rPr>
          <w:rFonts w:ascii="Arial" w:eastAsia="Times New Roman" w:hAnsi="Arial" w:cs="Arial"/>
          <w:noProof/>
          <w:lang w:bidi="cy-GB"/>
        </w:rPr>
        <mc:AlternateContent>
          <mc:Choice Requires="wps">
            <w:drawing>
              <wp:anchor distT="45720" distB="45720" distL="114300" distR="114300" simplePos="0" relativeHeight="251658240" behindDoc="0" locked="0" layoutInCell="1" allowOverlap="1" wp14:anchorId="4700C310" wp14:editId="4B095546">
                <wp:simplePos x="0" y="0"/>
                <wp:positionH relativeFrom="margin">
                  <wp:posOffset>-306070</wp:posOffset>
                </wp:positionH>
                <wp:positionV relativeFrom="paragraph">
                  <wp:posOffset>436549</wp:posOffset>
                </wp:positionV>
                <wp:extent cx="6446520" cy="1680210"/>
                <wp:effectExtent l="0" t="0" r="1143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80210"/>
                        </a:xfrm>
                        <a:prstGeom prst="rect">
                          <a:avLst/>
                        </a:prstGeom>
                        <a:solidFill>
                          <a:srgbClr val="FFFFFF"/>
                        </a:solidFill>
                        <a:ln w="9525">
                          <a:solidFill>
                            <a:srgbClr val="000000"/>
                          </a:solidFill>
                          <a:miter lim="800000"/>
                          <a:headEnd/>
                          <a:tailEnd/>
                        </a:ln>
                      </wps:spPr>
                      <wps:txbx>
                        <w:txbxContent>
                          <w:p w14:paraId="24049403" w14:textId="398F54C6" w:rsidR="00FB181A" w:rsidRPr="00BF02CF" w:rsidRDefault="00666134" w:rsidP="00B82BB8">
                            <w:pPr>
                              <w:spacing w:after="0" w:line="240" w:lineRule="auto"/>
                              <w:rPr>
                                <w:rFonts w:ascii="Arial" w:hAnsi="Arial" w:cs="Arial"/>
                                <w:color w:val="000000" w:themeColor="text1"/>
                              </w:rPr>
                            </w:pPr>
                            <w:r w:rsidRPr="00B82BB8">
                              <w:rPr>
                                <w:rFonts w:ascii="Arial" w:eastAsia="Arial" w:hAnsi="Arial" w:cs="Arial"/>
                                <w:lang w:bidi="cy-GB"/>
                              </w:rPr>
                              <w:t xml:space="preserve">Bydd y tîm nyrsio neu’r tîm imiwneiddio ysgolion yn ymweld â'ch ysgol ar </w:t>
                            </w:r>
                            <w:r w:rsidRPr="00D73E9A">
                              <w:rPr>
                                <w:rFonts w:ascii="Arial" w:eastAsia="Arial" w:hAnsi="Arial" w:cs="Arial"/>
                                <w:highlight w:val="yellow"/>
                                <w:lang w:bidi="cy-GB"/>
                              </w:rPr>
                              <w:t>……....…...................</w:t>
                            </w:r>
                            <w:r w:rsidRPr="00B82BB8">
                              <w:rPr>
                                <w:rFonts w:ascii="Arial" w:eastAsia="Arial" w:hAnsi="Arial" w:cs="Arial"/>
                                <w:lang w:bidi="cy-GB"/>
                              </w:rPr>
                              <w:t xml:space="preserve"> i gynnig </w:t>
                            </w:r>
                            <w:r w:rsidR="00322985">
                              <w:rPr>
                                <w:rFonts w:ascii="Arial" w:eastAsia="Arial" w:hAnsi="Arial" w:cs="Arial"/>
                                <w:b/>
                                <w:color w:val="6F46A9"/>
                                <w:lang w:bidi="cy-GB"/>
                              </w:rPr>
                              <w:t xml:space="preserve">pigiad atgyfnerthu 3-mewn-1 i bobl ifanc yn eu harddegau a’r brechlyn </w:t>
                            </w:r>
                            <w:proofErr w:type="spellStart"/>
                            <w:r w:rsidR="00322985">
                              <w:rPr>
                                <w:rFonts w:ascii="Arial" w:eastAsia="Arial" w:hAnsi="Arial" w:cs="Arial"/>
                                <w:b/>
                                <w:color w:val="6F46A9"/>
                                <w:lang w:bidi="cy-GB"/>
                              </w:rPr>
                              <w:t>MenACWY</w:t>
                            </w:r>
                            <w:proofErr w:type="spellEnd"/>
                            <w:r w:rsidR="00322985">
                              <w:rPr>
                                <w:rFonts w:ascii="Arial" w:eastAsia="Arial" w:hAnsi="Arial" w:cs="Arial"/>
                                <w:b/>
                                <w:color w:val="6F46A9"/>
                                <w:lang w:bidi="cy-GB"/>
                              </w:rPr>
                              <w:t xml:space="preserve"> i bob disgybl ym mlwyddyn 9. </w:t>
                            </w:r>
                            <w:r w:rsidR="00AA646B" w:rsidRPr="00BF02CF">
                              <w:rPr>
                                <w:rFonts w:ascii="Arial" w:eastAsia="Arial" w:hAnsi="Arial" w:cs="Arial"/>
                                <w:color w:val="000000" w:themeColor="text1"/>
                                <w:szCs w:val="24"/>
                                <w:lang w:bidi="cy-GB"/>
                              </w:rPr>
                              <w:t>Bydd disgyblion hŷn sydd wedi colli apwyntiadau blaenorol hefyd yn cael cynnig y brechlynnau.</w:t>
                            </w:r>
                          </w:p>
                          <w:p w14:paraId="5EAF0AA2" w14:textId="77777777" w:rsidR="00FB181A" w:rsidRPr="00240CCE" w:rsidRDefault="00FB181A" w:rsidP="00B82BB8">
                            <w:pPr>
                              <w:spacing w:after="0" w:line="240" w:lineRule="auto"/>
                              <w:rPr>
                                <w:rFonts w:ascii="Arial" w:hAnsi="Arial" w:cs="Arial"/>
                                <w:color w:val="6F46A9"/>
                                <w:sz w:val="18"/>
                                <w:szCs w:val="18"/>
                              </w:rPr>
                            </w:pPr>
                          </w:p>
                          <w:p w14:paraId="7C37D6FE" w14:textId="148DCF32" w:rsidR="00FB181A" w:rsidRPr="00B82BB8" w:rsidRDefault="00666134" w:rsidP="00B82BB8">
                            <w:pPr>
                              <w:spacing w:after="0" w:line="240" w:lineRule="auto"/>
                              <w:rPr>
                                <w:rFonts w:ascii="Arial" w:hAnsi="Arial" w:cs="Arial"/>
                                <w:b/>
                                <w:color w:val="6F46A9"/>
                              </w:rPr>
                            </w:pPr>
                            <w:r w:rsidRPr="00B82BB8">
                              <w:rPr>
                                <w:rFonts w:ascii="Arial" w:eastAsia="Arial" w:hAnsi="Arial" w:cs="Arial"/>
                                <w:b/>
                                <w:color w:val="6F46A9"/>
                                <w:lang w:bidi="cy-GB"/>
                              </w:rPr>
                              <w:t xml:space="preserve">Mae'r GIG yn argymell y dylai pob plentyn ac unigolyn ifanc gael y brechlynnau hyn cyn iddynt adael yr ysgol. </w:t>
                            </w:r>
                          </w:p>
                          <w:p w14:paraId="053FCEEE" w14:textId="77777777" w:rsidR="00666134" w:rsidRPr="00240CCE" w:rsidRDefault="00666134" w:rsidP="00B82BB8">
                            <w:pPr>
                              <w:spacing w:after="0" w:line="240" w:lineRule="auto"/>
                              <w:rPr>
                                <w:rFonts w:ascii="Arial" w:hAnsi="Arial" w:cs="Arial"/>
                                <w:sz w:val="18"/>
                                <w:szCs w:val="18"/>
                              </w:rPr>
                            </w:pPr>
                          </w:p>
                          <w:p w14:paraId="7BF22F4A" w14:textId="18A4AC01" w:rsidR="00666134" w:rsidRPr="00B82BB8" w:rsidRDefault="00666134" w:rsidP="00B82BB8">
                            <w:pPr>
                              <w:spacing w:after="0" w:line="240" w:lineRule="auto"/>
                              <w:rPr>
                                <w:rFonts w:ascii="Arial" w:hAnsi="Arial" w:cs="Arial"/>
                              </w:rPr>
                            </w:pPr>
                            <w:r w:rsidRPr="00B82BB8">
                              <w:rPr>
                                <w:rFonts w:ascii="Arial" w:eastAsia="Arial" w:hAnsi="Arial" w:cs="Arial"/>
                                <w:lang w:bidi="cy-GB"/>
                              </w:rPr>
                              <w:t xml:space="preserve">Darllenwch yr wybodaeth ynghlwm, yna llenwch y ffurflen gydsynio a’i dychwelyd i'r ysgol erbyn </w:t>
                            </w:r>
                            <w:r w:rsidR="00C739CB" w:rsidRPr="00D73E9A">
                              <w:rPr>
                                <w:rFonts w:ascii="Arial" w:eastAsia="Arial" w:hAnsi="Arial" w:cs="Arial"/>
                                <w:highlight w:val="yellow"/>
                                <w:lang w:bidi="cy-GB"/>
                              </w:rPr>
                              <w:t>……………………………….</w:t>
                            </w:r>
                            <w:r w:rsidR="00D8396C">
                              <w:rPr>
                                <w:rFonts w:ascii="Arial" w:eastAsia="Arial" w:hAnsi="Arial" w:cs="Arial"/>
                                <w:lang w:bidi="cy-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0C310" id="_x0000_t202" coordsize="21600,21600" o:spt="202" path="m,l,21600r21600,l21600,xe">
                <v:stroke joinstyle="miter"/>
                <v:path gradientshapeok="t" o:connecttype="rect"/>
              </v:shapetype>
              <v:shape id="Text Box 1" o:spid="_x0000_s1026" type="#_x0000_t202" style="position:absolute;left:0;text-align:left;margin-left:-24.1pt;margin-top:34.35pt;width:507.6pt;height:132.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">
                <v:textbox>
                  <w:txbxContent>
                    <w:p w14:paraId="24049403" w14:textId="398F54C6" w:rsidR="00FB181A" w:rsidRPr="00BF02CF" w:rsidRDefault="00666134" w:rsidP="00B82BB8">
                      <w:pPr>
                        <w:spacing w:after="0" w:line="240" w:lineRule="auto"/>
                        <w:rPr>
                          <w:rFonts w:ascii="Arial" w:hAnsi="Arial" w:cs="Arial"/>
                          <w:color w:val="000000" w:themeColor="text1"/>
                        </w:rPr>
                      </w:pPr>
                      <w:r w:rsidRPr="00B82BB8">
                        <w:rPr>
                          <w:rFonts w:ascii="Arial" w:eastAsia="Arial" w:hAnsi="Arial" w:cs="Arial"/>
                          <w:lang w:bidi="cy-GB"/>
                        </w:rPr>
                        <w:t xml:space="preserve">Bydd y tîm nyrsio neu’r tîm imiwneiddio ysgolion yn ymweld â'ch ysgol ar </w:t>
                      </w:r>
                      <w:r w:rsidRPr="00D73E9A">
                        <w:rPr>
                          <w:rFonts w:ascii="Arial" w:eastAsia="Arial" w:hAnsi="Arial" w:cs="Arial"/>
                          <w:highlight w:val="yellow"/>
                          <w:lang w:bidi="cy-GB"/>
                        </w:rPr>
                        <w:t>……....…...................</w:t>
                      </w:r>
                      <w:r w:rsidRPr="00B82BB8">
                        <w:rPr>
                          <w:rFonts w:ascii="Arial" w:eastAsia="Arial" w:hAnsi="Arial" w:cs="Arial"/>
                          <w:lang w:bidi="cy-GB"/>
                        </w:rPr>
                        <w:t xml:space="preserve"> i gynnig </w:t>
                      </w:r>
                      <w:r w:rsidR="00322985">
                        <w:rPr>
                          <w:rFonts w:ascii="Arial" w:eastAsia="Arial" w:hAnsi="Arial" w:cs="Arial"/>
                          <w:b/>
                          <w:color w:val="6F46A9"/>
                          <w:lang w:bidi="cy-GB"/>
                        </w:rPr>
                        <w:t xml:space="preserve">pigiad atgyfnerthu 3-mewn-1 i bobl ifanc yn eu harddegau a’r brechlyn </w:t>
                      </w:r>
                      <w:proofErr w:type="spellStart"/>
                      <w:r w:rsidR="00322985">
                        <w:rPr>
                          <w:rFonts w:ascii="Arial" w:eastAsia="Arial" w:hAnsi="Arial" w:cs="Arial"/>
                          <w:b/>
                          <w:color w:val="6F46A9"/>
                          <w:lang w:bidi="cy-GB"/>
                        </w:rPr>
                        <w:t>MenACWY</w:t>
                      </w:r>
                      <w:proofErr w:type="spellEnd"/>
                      <w:r w:rsidR="00322985">
                        <w:rPr>
                          <w:rFonts w:ascii="Arial" w:eastAsia="Arial" w:hAnsi="Arial" w:cs="Arial"/>
                          <w:b/>
                          <w:color w:val="6F46A9"/>
                          <w:lang w:bidi="cy-GB"/>
                        </w:rPr>
                        <w:t xml:space="preserve"> i bob disgybl ym mlwyddyn 9. </w:t>
                      </w:r>
                      <w:r w:rsidR="00AA646B" w:rsidRPr="00BF02CF">
                        <w:rPr>
                          <w:rFonts w:ascii="Arial" w:eastAsia="Arial" w:hAnsi="Arial" w:cs="Arial"/>
                          <w:color w:val="000000" w:themeColor="text1"/>
                          <w:szCs w:val="24"/>
                          <w:lang w:bidi="cy-GB"/>
                        </w:rPr>
                        <w:t>Bydd disgyblion hŷn sydd wedi colli apwyntiadau blaenorol hefyd yn cael cynnig y brechlynnau.</w:t>
                      </w:r>
                    </w:p>
                    <w:p w14:paraId="5EAF0AA2" w14:textId="77777777" w:rsidR="00FB181A" w:rsidRPr="00240CCE" w:rsidRDefault="00FB181A" w:rsidP="00B82BB8">
                      <w:pPr>
                        <w:spacing w:after="0" w:line="240" w:lineRule="auto"/>
                        <w:rPr>
                          <w:rFonts w:ascii="Arial" w:hAnsi="Arial" w:cs="Arial"/>
                          <w:color w:val="6F46A9"/>
                          <w:sz w:val="18"/>
                          <w:szCs w:val="18"/>
                        </w:rPr>
                      </w:pPr>
                    </w:p>
                    <w:p w14:paraId="7C37D6FE" w14:textId="148DCF32" w:rsidR="00FB181A" w:rsidRPr="00B82BB8" w:rsidRDefault="00666134" w:rsidP="00B82BB8">
                      <w:pPr>
                        <w:spacing w:after="0" w:line="240" w:lineRule="auto"/>
                        <w:rPr>
                          <w:rFonts w:ascii="Arial" w:hAnsi="Arial" w:cs="Arial"/>
                          <w:b/>
                          <w:color w:val="6F46A9"/>
                        </w:rPr>
                      </w:pPr>
                      <w:r w:rsidRPr="00B82BB8">
                        <w:rPr>
                          <w:rFonts w:ascii="Arial" w:eastAsia="Arial" w:hAnsi="Arial" w:cs="Arial"/>
                          <w:b/>
                          <w:color w:val="6F46A9"/>
                          <w:lang w:bidi="cy-GB"/>
                        </w:rPr>
                        <w:t xml:space="preserve">Mae'r GIG yn argymell y dylai pob plentyn ac unigolyn ifanc gael y brechlynnau hyn cyn iddynt adael yr ysgol. </w:t>
                      </w:r>
                    </w:p>
                    <w:p w14:paraId="053FCEEE" w14:textId="77777777" w:rsidR="00666134" w:rsidRPr="00240CCE" w:rsidRDefault="00666134" w:rsidP="00B82BB8">
                      <w:pPr>
                        <w:spacing w:after="0" w:line="240" w:lineRule="auto"/>
                        <w:rPr>
                          <w:rFonts w:ascii="Arial" w:hAnsi="Arial" w:cs="Arial"/>
                          <w:sz w:val="18"/>
                          <w:szCs w:val="18"/>
                        </w:rPr>
                      </w:pPr>
                    </w:p>
                    <w:p w14:paraId="7BF22F4A" w14:textId="18A4AC01" w:rsidR="00666134" w:rsidRPr="00B82BB8" w:rsidRDefault="00666134" w:rsidP="00B82BB8">
                      <w:pPr>
                        <w:spacing w:after="0" w:line="240" w:lineRule="auto"/>
                        <w:rPr>
                          <w:rFonts w:ascii="Arial" w:hAnsi="Arial" w:cs="Arial"/>
                        </w:rPr>
                      </w:pPr>
                      <w:r w:rsidRPr="00B82BB8">
                        <w:rPr>
                          <w:rFonts w:ascii="Arial" w:eastAsia="Arial" w:hAnsi="Arial" w:cs="Arial"/>
                          <w:lang w:bidi="cy-GB"/>
                        </w:rPr>
                        <w:t xml:space="preserve">Darllenwch yr wybodaeth ynghlwm, yna llenwch y ffurflen gydsynio a’i dychwelyd i'r ysgol erbyn </w:t>
                      </w:r>
                      <w:r w:rsidR="00C739CB" w:rsidRPr="00D73E9A">
                        <w:rPr>
                          <w:rFonts w:ascii="Arial" w:eastAsia="Arial" w:hAnsi="Arial" w:cs="Arial"/>
                          <w:highlight w:val="yellow"/>
                          <w:lang w:bidi="cy-GB"/>
                        </w:rPr>
                        <w:t>……………………………….</w:t>
                      </w:r>
                      <w:r w:rsidR="00D8396C">
                        <w:rPr>
                          <w:rFonts w:ascii="Arial" w:eastAsia="Arial" w:hAnsi="Arial" w:cs="Arial"/>
                          <w:lang w:bidi="cy-GB"/>
                        </w:rPr>
                        <w:t xml:space="preserve"> .</w:t>
                      </w:r>
                    </w:p>
                  </w:txbxContent>
                </v:textbox>
                <w10:wrap type="square" anchorx="margin"/>
              </v:shape>
            </w:pict>
          </mc:Fallback>
        </mc:AlternateContent>
      </w:r>
      <w:r w:rsidR="00AF023F" w:rsidRPr="006F4D8D">
        <w:rPr>
          <w:rFonts w:ascii="Arial" w:eastAsia="Times New Roman" w:hAnsi="Arial" w:cs="Arial"/>
          <w:lang w:bidi="cy-GB"/>
        </w:rPr>
        <w:br/>
      </w:r>
      <w:r w:rsidR="00586FCD" w:rsidRPr="006F4D8D">
        <w:rPr>
          <w:rFonts w:ascii="Arial" w:eastAsia="Times New Roman" w:hAnsi="Arial" w:cs="Arial"/>
          <w:lang w:bidi="cy-GB"/>
        </w:rPr>
        <w:t>Annwyl ddisgybl, a rhiant neu warcheidwad</w:t>
      </w:r>
    </w:p>
    <w:p w14:paraId="7E7833EB" w14:textId="63790CF8" w:rsidR="001535FB" w:rsidRPr="006F4D8D" w:rsidRDefault="001535FB" w:rsidP="00B82BB8">
      <w:pPr>
        <w:spacing w:after="0" w:line="240" w:lineRule="auto"/>
        <w:ind w:left="-567"/>
        <w:rPr>
          <w:rFonts w:ascii="Arial" w:eastAsia="Times New Roman" w:hAnsi="Arial" w:cs="Arial"/>
          <w:sz w:val="18"/>
          <w:szCs w:val="18"/>
        </w:rPr>
      </w:pPr>
    </w:p>
    <w:p w14:paraId="2105E154" w14:textId="2431AD69" w:rsidR="00552AAC" w:rsidRPr="006F4D8D" w:rsidRDefault="00552AAC" w:rsidP="00DF0D77">
      <w:pPr>
        <w:spacing w:after="120" w:line="240" w:lineRule="auto"/>
        <w:ind w:left="-567"/>
        <w:rPr>
          <w:rFonts w:ascii="Arial" w:hAnsi="Arial" w:cs="Arial"/>
          <w:color w:val="6F46A9"/>
          <w:sz w:val="18"/>
          <w:szCs w:val="18"/>
        </w:rPr>
      </w:pPr>
      <w:r w:rsidRPr="006F4D8D">
        <w:rPr>
          <w:rFonts w:ascii="Arial" w:eastAsia="Arial" w:hAnsi="Arial" w:cs="Arial"/>
          <w:b/>
          <w:color w:val="6F46A9"/>
          <w:lang w:bidi="cy-GB"/>
        </w:rPr>
        <w:t>Mae'r pigiad atgyfnerthu 3-mewn-1 i bobl ifanc yn eu harddegau yn amddiffyn yn erbyn tetanws, difftheria a pholio.</w:t>
      </w:r>
      <w:r w:rsidR="00A10CDC" w:rsidRPr="006F4D8D">
        <w:rPr>
          <w:rFonts w:ascii="Arial" w:eastAsia="Arial" w:hAnsi="Arial" w:cs="Arial"/>
          <w:b/>
          <w:color w:val="6F46A9"/>
          <w:lang w:bidi="cy-GB"/>
        </w:rPr>
        <w:t xml:space="preserve"> </w:t>
      </w:r>
      <w:r w:rsidR="005043CF" w:rsidRPr="006F4D8D">
        <w:rPr>
          <w:rFonts w:ascii="Arial" w:eastAsia="Arial" w:hAnsi="Arial" w:cs="Arial"/>
          <w:lang w:bidi="cy-GB"/>
        </w:rPr>
        <w:t>Mae brechiadau i amddiffyn yn erbyn tetanws, difftheria a pholio yn cael eu rhoi yn ystod plentyndod cynnar. Mae angen dos pellach ar blant tua 13 i 14 oed er mwyn iddynt gael yr amddiffyniad hirdymor gorau.</w:t>
      </w:r>
    </w:p>
    <w:p w14:paraId="019106C8" w14:textId="4061EB58" w:rsidR="005043CF" w:rsidRPr="006F4D8D" w:rsidRDefault="008362EC" w:rsidP="00DF0D77">
      <w:pPr>
        <w:spacing w:after="120" w:line="240" w:lineRule="auto"/>
        <w:ind w:left="-567"/>
        <w:rPr>
          <w:rFonts w:ascii="Arial" w:hAnsi="Arial" w:cs="Arial"/>
          <w:sz w:val="18"/>
          <w:szCs w:val="18"/>
        </w:rPr>
      </w:pPr>
      <w:r w:rsidRPr="006F4D8D">
        <w:rPr>
          <w:rFonts w:ascii="Arial" w:eastAsia="Arial" w:hAnsi="Arial" w:cs="Arial"/>
          <w:lang w:bidi="cy-GB"/>
        </w:rPr>
        <w:t xml:space="preserve">Mae </w:t>
      </w:r>
      <w:r w:rsidRPr="006F4D8D">
        <w:rPr>
          <w:rFonts w:ascii="Arial" w:eastAsia="Arial" w:hAnsi="Arial" w:cs="Arial"/>
          <w:b/>
          <w:color w:val="6F46A9"/>
          <w:lang w:bidi="cy-GB"/>
        </w:rPr>
        <w:t xml:space="preserve">tetanws </w:t>
      </w:r>
      <w:r w:rsidRPr="006F4D8D">
        <w:rPr>
          <w:rFonts w:ascii="Arial" w:eastAsia="Arial" w:hAnsi="Arial" w:cs="Arial"/>
          <w:lang w:bidi="cy-GB"/>
        </w:rPr>
        <w:t xml:space="preserve">yn glefyd sy'n effeithio ar y system nerfol. Gall achosi </w:t>
      </w:r>
      <w:proofErr w:type="spellStart"/>
      <w:r w:rsidRPr="006F4D8D">
        <w:rPr>
          <w:rFonts w:ascii="Arial" w:eastAsia="Arial" w:hAnsi="Arial" w:cs="Arial"/>
          <w:lang w:bidi="cy-GB"/>
        </w:rPr>
        <w:t>sbasmau</w:t>
      </w:r>
      <w:proofErr w:type="spellEnd"/>
      <w:r w:rsidRPr="006F4D8D">
        <w:rPr>
          <w:rFonts w:ascii="Arial" w:eastAsia="Arial" w:hAnsi="Arial" w:cs="Arial"/>
          <w:lang w:bidi="cy-GB"/>
        </w:rPr>
        <w:t xml:space="preserve"> yn y cyhyrau a phroblemau anadlu ac mae’n gallu lladd.</w:t>
      </w:r>
      <w:r w:rsidR="00AD4D27" w:rsidRPr="006F4D8D">
        <w:rPr>
          <w:rFonts w:ascii="Arial" w:eastAsia="Arial" w:hAnsi="Arial" w:cs="Arial"/>
          <w:lang w:bidi="cy-GB"/>
        </w:rPr>
        <w:t xml:space="preserve"> </w:t>
      </w:r>
      <w:r w:rsidR="005043CF" w:rsidRPr="006F4D8D">
        <w:rPr>
          <w:rFonts w:ascii="Arial" w:eastAsia="Arial" w:hAnsi="Arial" w:cs="Arial"/>
          <w:lang w:bidi="cy-GB"/>
        </w:rPr>
        <w:t xml:space="preserve">Mae </w:t>
      </w:r>
      <w:r w:rsidR="005043CF" w:rsidRPr="006F4D8D">
        <w:rPr>
          <w:rFonts w:ascii="Arial" w:eastAsia="Arial" w:hAnsi="Arial" w:cs="Arial"/>
          <w:b/>
          <w:color w:val="6F46A9"/>
          <w:lang w:bidi="cy-GB"/>
        </w:rPr>
        <w:t xml:space="preserve">difftheria </w:t>
      </w:r>
      <w:r w:rsidR="005043CF" w:rsidRPr="006F4D8D">
        <w:rPr>
          <w:rFonts w:ascii="Arial" w:eastAsia="Arial" w:hAnsi="Arial" w:cs="Arial"/>
          <w:lang w:bidi="cy-GB"/>
        </w:rPr>
        <w:t>yn glefyd difrifol sy’n gallu niweidio'r galon a'r system nerfol. Gall ladd mewn achosion difrifol.</w:t>
      </w:r>
      <w:r w:rsidR="00AD4D27" w:rsidRPr="006F4D8D">
        <w:rPr>
          <w:rFonts w:ascii="Arial" w:eastAsia="Arial" w:hAnsi="Arial" w:cs="Arial"/>
          <w:lang w:bidi="cy-GB"/>
        </w:rPr>
        <w:t xml:space="preserve"> </w:t>
      </w:r>
      <w:r w:rsidRPr="006F4D8D">
        <w:rPr>
          <w:rFonts w:ascii="Arial" w:eastAsia="Arial" w:hAnsi="Arial" w:cs="Arial"/>
          <w:lang w:bidi="cy-GB"/>
        </w:rPr>
        <w:t xml:space="preserve">Mae </w:t>
      </w:r>
      <w:r w:rsidRPr="006F4D8D">
        <w:rPr>
          <w:rFonts w:ascii="Arial" w:eastAsia="Arial" w:hAnsi="Arial" w:cs="Arial"/>
          <w:b/>
          <w:color w:val="6F46A9"/>
          <w:lang w:bidi="cy-GB"/>
        </w:rPr>
        <w:t>polio</w:t>
      </w:r>
      <w:r w:rsidRPr="006F4D8D">
        <w:rPr>
          <w:rFonts w:ascii="Arial" w:eastAsia="Arial" w:hAnsi="Arial" w:cs="Arial"/>
          <w:lang w:bidi="cy-GB"/>
        </w:rPr>
        <w:t xml:space="preserve"> yn </w:t>
      </w:r>
      <w:proofErr w:type="spellStart"/>
      <w:r w:rsidRPr="006F4D8D">
        <w:rPr>
          <w:rFonts w:ascii="Arial" w:eastAsia="Arial" w:hAnsi="Arial" w:cs="Arial"/>
          <w:lang w:bidi="cy-GB"/>
        </w:rPr>
        <w:t>feirws</w:t>
      </w:r>
      <w:proofErr w:type="spellEnd"/>
      <w:r w:rsidRPr="006F4D8D">
        <w:rPr>
          <w:rFonts w:ascii="Arial" w:eastAsia="Arial" w:hAnsi="Arial" w:cs="Arial"/>
          <w:lang w:bidi="cy-GB"/>
        </w:rPr>
        <w:t xml:space="preserve"> sy’n gallu ymosod ar y system nerfol ac achosi parlys parhaol yn y cyhyrau. Gall polio ladd os yw'n effeithio ar gyhyrau'r frest neu'r ymennydd.</w:t>
      </w:r>
    </w:p>
    <w:p w14:paraId="5619461B" w14:textId="5DE79E84" w:rsidR="00E6440B" w:rsidRPr="006F4D8D" w:rsidRDefault="00586FCD" w:rsidP="00DF0D77">
      <w:pPr>
        <w:spacing w:after="0" w:line="240" w:lineRule="auto"/>
        <w:ind w:left="-567"/>
        <w:rPr>
          <w:rFonts w:ascii="Arial" w:eastAsia="Times New Roman" w:hAnsi="Arial" w:cs="Arial"/>
          <w:b/>
          <w:bCs/>
          <w:color w:val="6F46A9"/>
        </w:rPr>
      </w:pPr>
      <w:r w:rsidRPr="006F4D8D">
        <w:rPr>
          <w:rFonts w:ascii="Arial" w:eastAsia="Times New Roman" w:hAnsi="Arial" w:cs="Arial"/>
          <w:lang w:bidi="cy-GB"/>
        </w:rPr>
        <w:t xml:space="preserve">Gallwch ddod o hyd i ragor o wybodaeth am y pigiad atgyfnerthu 3-mewn-1 i bobl ifanc yn eu harddegau yn: </w:t>
      </w:r>
      <w:hyperlink r:id="rId7" w:history="1">
        <w:proofErr w:type="spellStart"/>
        <w:r w:rsidR="00287A73" w:rsidRPr="006F4D8D">
          <w:rPr>
            <w:rStyle w:val="Hyperlink"/>
            <w:rFonts w:ascii="Arial" w:eastAsia="Times New Roman" w:hAnsi="Arial" w:cs="Arial"/>
            <w:b/>
            <w:color w:val="7030A0"/>
            <w:u w:val="none"/>
            <w:lang w:bidi="cy-GB"/>
          </w:rPr>
          <w:t>icc.gig.cymru</w:t>
        </w:r>
        <w:proofErr w:type="spellEnd"/>
        <w:r w:rsidR="00287A73" w:rsidRPr="006F4D8D">
          <w:rPr>
            <w:rStyle w:val="Hyperlink"/>
            <w:rFonts w:ascii="Arial" w:eastAsia="Times New Roman" w:hAnsi="Arial" w:cs="Arial"/>
            <w:b/>
            <w:color w:val="7030A0"/>
            <w:u w:val="none"/>
            <w:lang w:bidi="cy-GB"/>
          </w:rPr>
          <w:t>/brechlyn3mewn1</w:t>
        </w:r>
      </w:hyperlink>
    </w:p>
    <w:p w14:paraId="1258586D" w14:textId="3B63A3DB" w:rsidR="00DF0D77" w:rsidRPr="006F4D8D" w:rsidRDefault="00DF0D77" w:rsidP="00DF0D77">
      <w:pPr>
        <w:spacing w:after="0" w:line="240" w:lineRule="auto"/>
        <w:ind w:left="-567"/>
        <w:rPr>
          <w:rFonts w:ascii="Arial" w:eastAsia="Times New Roman" w:hAnsi="Arial" w:cs="Arial"/>
          <w:b/>
          <w:bCs/>
          <w:color w:val="7030A0"/>
        </w:rPr>
      </w:pPr>
    </w:p>
    <w:p w14:paraId="27BCF319" w14:textId="2D275AE5" w:rsidR="00E6440B" w:rsidRPr="006F4D8D" w:rsidRDefault="00E6440B" w:rsidP="00DF0D77">
      <w:pPr>
        <w:spacing w:after="120" w:line="240" w:lineRule="auto"/>
        <w:ind w:left="-567"/>
        <w:rPr>
          <w:rFonts w:ascii="Arial" w:eastAsia="Times New Roman" w:hAnsi="Arial" w:cs="Arial"/>
          <w:b/>
          <w:bCs/>
          <w:color w:val="7030A0"/>
        </w:rPr>
      </w:pPr>
      <w:r w:rsidRPr="006F4D8D">
        <w:rPr>
          <w:rFonts w:ascii="Arial" w:eastAsia="Times New Roman" w:hAnsi="Arial" w:cs="Arial"/>
          <w:b/>
          <w:color w:val="7030A0"/>
          <w:lang w:bidi="cy-GB"/>
        </w:rPr>
        <w:t xml:space="preserve">Mae'r brechlyn </w:t>
      </w:r>
      <w:proofErr w:type="spellStart"/>
      <w:r w:rsidRPr="006F4D8D">
        <w:rPr>
          <w:rFonts w:ascii="Arial" w:eastAsia="Times New Roman" w:hAnsi="Arial" w:cs="Arial"/>
          <w:b/>
          <w:color w:val="7030A0"/>
          <w:lang w:bidi="cy-GB"/>
        </w:rPr>
        <w:t>MenACWY</w:t>
      </w:r>
      <w:proofErr w:type="spellEnd"/>
      <w:r w:rsidRPr="006F4D8D">
        <w:rPr>
          <w:rFonts w:ascii="Arial" w:eastAsia="Times New Roman" w:hAnsi="Arial" w:cs="Arial"/>
          <w:b/>
          <w:color w:val="7030A0"/>
          <w:lang w:bidi="cy-GB"/>
        </w:rPr>
        <w:t xml:space="preserve"> yn amddiffyn yn erbyn bacteria </w:t>
      </w:r>
      <w:proofErr w:type="spellStart"/>
      <w:r w:rsidRPr="006F4D8D">
        <w:rPr>
          <w:rFonts w:ascii="Arial" w:eastAsia="Times New Roman" w:hAnsi="Arial" w:cs="Arial"/>
          <w:b/>
          <w:color w:val="7030A0"/>
          <w:lang w:bidi="cy-GB"/>
        </w:rPr>
        <w:t>meningococol</w:t>
      </w:r>
      <w:proofErr w:type="spellEnd"/>
      <w:r w:rsidRPr="006F4D8D">
        <w:rPr>
          <w:rFonts w:ascii="Arial" w:eastAsia="Times New Roman" w:hAnsi="Arial" w:cs="Arial"/>
          <w:b/>
          <w:color w:val="7030A0"/>
          <w:lang w:bidi="cy-GB"/>
        </w:rPr>
        <w:t xml:space="preserve"> A, C, W ac Y.</w:t>
      </w:r>
    </w:p>
    <w:p w14:paraId="14233FF1" w14:textId="133C7190" w:rsidR="00A22067" w:rsidRPr="006F4D8D" w:rsidRDefault="00C23643" w:rsidP="00DF0D77">
      <w:pPr>
        <w:spacing w:after="120" w:line="240" w:lineRule="auto"/>
        <w:ind w:left="-567"/>
        <w:rPr>
          <w:rFonts w:ascii="Arial" w:eastAsia="Times New Roman" w:hAnsi="Arial" w:cs="Arial"/>
        </w:rPr>
      </w:pPr>
      <w:r w:rsidRPr="006F4D8D">
        <w:rPr>
          <w:rFonts w:ascii="Arial" w:eastAsia="Times New Roman" w:hAnsi="Arial" w:cs="Arial"/>
          <w:lang w:bidi="cy-GB"/>
        </w:rPr>
        <w:t xml:space="preserve">Mae </w:t>
      </w:r>
      <w:r w:rsidRPr="006F4D8D">
        <w:rPr>
          <w:rFonts w:ascii="Arial" w:eastAsia="Times New Roman" w:hAnsi="Arial" w:cs="Arial"/>
          <w:b/>
          <w:color w:val="7030A0"/>
          <w:lang w:bidi="cy-GB"/>
        </w:rPr>
        <w:t xml:space="preserve">afiechyd </w:t>
      </w:r>
      <w:proofErr w:type="spellStart"/>
      <w:r w:rsidRPr="006F4D8D">
        <w:rPr>
          <w:rFonts w:ascii="Arial" w:eastAsia="Times New Roman" w:hAnsi="Arial" w:cs="Arial"/>
          <w:b/>
          <w:color w:val="7030A0"/>
          <w:lang w:bidi="cy-GB"/>
        </w:rPr>
        <w:t>meningococol</w:t>
      </w:r>
      <w:proofErr w:type="spellEnd"/>
      <w:r w:rsidRPr="006F4D8D">
        <w:rPr>
          <w:rFonts w:ascii="Arial" w:eastAsia="Times New Roman" w:hAnsi="Arial" w:cs="Arial"/>
          <w:lang w:bidi="cy-GB"/>
        </w:rPr>
        <w:t xml:space="preserve"> fel arfer yn achosi llid yr ymennydd neu </w:t>
      </w:r>
      <w:proofErr w:type="spellStart"/>
      <w:r w:rsidRPr="006F4D8D">
        <w:rPr>
          <w:rFonts w:ascii="Arial" w:eastAsia="Times New Roman" w:hAnsi="Arial" w:cs="Arial"/>
          <w:lang w:bidi="cy-GB"/>
        </w:rPr>
        <w:t>sepsis</w:t>
      </w:r>
      <w:proofErr w:type="spellEnd"/>
      <w:r w:rsidRPr="006F4D8D">
        <w:rPr>
          <w:rFonts w:ascii="Arial" w:eastAsia="Times New Roman" w:hAnsi="Arial" w:cs="Arial"/>
          <w:lang w:bidi="cy-GB"/>
        </w:rPr>
        <w:t xml:space="preserve"> (adwaith i haint sy'n peryglu bywyd ac sy’n gallu niweidio'ch corff cyfan). Gall llid yr ymennydd daro unrhyw un, ond mae'n fwyaf cyffredin ymhlith babanod, plant ifanc, pobl yn eu harddegau ac oedolion ifanc. </w:t>
      </w:r>
    </w:p>
    <w:p w14:paraId="54EF1694" w14:textId="5C3AAA36" w:rsidR="00B52D39" w:rsidRPr="006F4D8D" w:rsidRDefault="00A94125" w:rsidP="00DF0D77">
      <w:pPr>
        <w:spacing w:after="120" w:line="240" w:lineRule="auto"/>
        <w:ind w:left="-567"/>
        <w:rPr>
          <w:rFonts w:ascii="Arial" w:eastAsia="Times New Roman" w:hAnsi="Arial" w:cs="Arial"/>
          <w:sz w:val="18"/>
          <w:szCs w:val="18"/>
        </w:rPr>
      </w:pPr>
      <w:r w:rsidRPr="006F4D8D">
        <w:rPr>
          <w:rFonts w:ascii="Arial" w:eastAsia="Times New Roman" w:hAnsi="Arial" w:cs="Arial"/>
          <w:lang w:bidi="cy-GB"/>
        </w:rPr>
        <w:t xml:space="preserve">Gall llid yr ymennydd neu </w:t>
      </w:r>
      <w:proofErr w:type="spellStart"/>
      <w:r w:rsidRPr="006F4D8D">
        <w:rPr>
          <w:rFonts w:ascii="Arial" w:eastAsia="Times New Roman" w:hAnsi="Arial" w:cs="Arial"/>
          <w:lang w:bidi="cy-GB"/>
        </w:rPr>
        <w:t>sepsis</w:t>
      </w:r>
      <w:proofErr w:type="spellEnd"/>
      <w:r w:rsidRPr="006F4D8D">
        <w:rPr>
          <w:rFonts w:ascii="Arial" w:eastAsia="Times New Roman" w:hAnsi="Arial" w:cs="Arial"/>
          <w:lang w:bidi="cy-GB"/>
        </w:rPr>
        <w:t xml:space="preserve"> ladd. Mae’r brechlyn </w:t>
      </w:r>
      <w:proofErr w:type="spellStart"/>
      <w:r w:rsidRPr="006F4D8D">
        <w:rPr>
          <w:rFonts w:ascii="Arial" w:eastAsia="Times New Roman" w:hAnsi="Arial" w:cs="Arial"/>
          <w:lang w:bidi="cy-GB"/>
        </w:rPr>
        <w:t>MenACWY</w:t>
      </w:r>
      <w:proofErr w:type="spellEnd"/>
      <w:r w:rsidRPr="006F4D8D">
        <w:rPr>
          <w:rFonts w:ascii="Arial" w:eastAsia="Times New Roman" w:hAnsi="Arial" w:cs="Arial"/>
          <w:lang w:bidi="cy-GB"/>
        </w:rPr>
        <w:t xml:space="preserve"> yn amddiffyn pobl ifanc yn erbyn rhai o'r mathau mwyaf cyffredin o facteria </w:t>
      </w:r>
      <w:proofErr w:type="spellStart"/>
      <w:r w:rsidRPr="006F4D8D">
        <w:rPr>
          <w:rFonts w:ascii="Arial" w:eastAsia="Times New Roman" w:hAnsi="Arial" w:cs="Arial"/>
          <w:lang w:bidi="cy-GB"/>
        </w:rPr>
        <w:t>meningococol</w:t>
      </w:r>
      <w:proofErr w:type="spellEnd"/>
      <w:r w:rsidRPr="006F4D8D">
        <w:rPr>
          <w:rFonts w:ascii="Arial" w:eastAsia="Times New Roman" w:hAnsi="Arial" w:cs="Arial"/>
          <w:lang w:bidi="cy-GB"/>
        </w:rPr>
        <w:t xml:space="preserve"> –  sef A, C, W ac Y. Mae amddiffyn pobl ifanc trwy’r brechlyn </w:t>
      </w:r>
      <w:proofErr w:type="spellStart"/>
      <w:r w:rsidRPr="006F4D8D">
        <w:rPr>
          <w:rFonts w:ascii="Arial" w:eastAsia="Times New Roman" w:hAnsi="Arial" w:cs="Arial"/>
          <w:lang w:bidi="cy-GB"/>
        </w:rPr>
        <w:t>MenACWY</w:t>
      </w:r>
      <w:proofErr w:type="spellEnd"/>
      <w:r w:rsidRPr="006F4D8D">
        <w:rPr>
          <w:rFonts w:ascii="Arial" w:eastAsia="Times New Roman" w:hAnsi="Arial" w:cs="Arial"/>
          <w:lang w:bidi="cy-GB"/>
        </w:rPr>
        <w:t xml:space="preserve"> yn lleihau lledaeniad clefyd </w:t>
      </w:r>
      <w:proofErr w:type="spellStart"/>
      <w:r w:rsidRPr="006F4D8D">
        <w:rPr>
          <w:rFonts w:ascii="Arial" w:eastAsia="Times New Roman" w:hAnsi="Arial" w:cs="Arial"/>
          <w:lang w:bidi="cy-GB"/>
        </w:rPr>
        <w:t>meningococol</w:t>
      </w:r>
      <w:proofErr w:type="spellEnd"/>
      <w:r w:rsidRPr="006F4D8D">
        <w:rPr>
          <w:rFonts w:ascii="Arial" w:eastAsia="Times New Roman" w:hAnsi="Arial" w:cs="Arial"/>
          <w:lang w:bidi="cy-GB"/>
        </w:rPr>
        <w:t>, sy'n gwella amddiffyniad i bob grŵp oedran.</w:t>
      </w:r>
    </w:p>
    <w:p w14:paraId="47A4340F" w14:textId="55B3C218" w:rsidR="00586FCD" w:rsidRPr="006F4D8D" w:rsidRDefault="00B52D39" w:rsidP="00DF0D77">
      <w:pPr>
        <w:spacing w:after="120" w:line="240" w:lineRule="auto"/>
        <w:ind w:left="-567"/>
        <w:rPr>
          <w:rFonts w:ascii="Arial" w:eastAsia="Times New Roman" w:hAnsi="Arial" w:cs="Arial"/>
          <w:sz w:val="18"/>
          <w:szCs w:val="18"/>
        </w:rPr>
      </w:pPr>
      <w:r w:rsidRPr="006F4D8D">
        <w:rPr>
          <w:rFonts w:ascii="Arial" w:eastAsia="Times New Roman" w:hAnsi="Arial" w:cs="Arial"/>
          <w:lang w:bidi="cy-GB"/>
        </w:rPr>
        <w:t xml:space="preserve">Gallwch ddod o hyd i ragor o wybodaeth am y brechlyn </w:t>
      </w:r>
      <w:proofErr w:type="spellStart"/>
      <w:r w:rsidRPr="006F4D8D">
        <w:rPr>
          <w:rFonts w:ascii="Arial" w:eastAsia="Times New Roman" w:hAnsi="Arial" w:cs="Arial"/>
          <w:lang w:bidi="cy-GB"/>
        </w:rPr>
        <w:t>MenACWY</w:t>
      </w:r>
      <w:proofErr w:type="spellEnd"/>
      <w:r w:rsidRPr="006F4D8D">
        <w:rPr>
          <w:rFonts w:ascii="Arial" w:eastAsia="Times New Roman" w:hAnsi="Arial" w:cs="Arial"/>
          <w:lang w:bidi="cy-GB"/>
        </w:rPr>
        <w:t xml:space="preserve"> yn</w:t>
      </w:r>
      <w:r w:rsidR="00427CD1" w:rsidRPr="006F4D8D">
        <w:rPr>
          <w:rFonts w:ascii="Arial" w:eastAsia="Times New Roman" w:hAnsi="Arial" w:cs="Arial"/>
          <w:lang w:bidi="cy-GB"/>
        </w:rPr>
        <w:t xml:space="preserve"> </w:t>
      </w:r>
      <w:hyperlink r:id="rId8" w:history="1">
        <w:proofErr w:type="spellStart"/>
        <w:r w:rsidR="00287A73" w:rsidRPr="006F4D8D">
          <w:rPr>
            <w:rStyle w:val="Hyperlink"/>
            <w:rFonts w:ascii="Arial" w:eastAsia="Times New Roman" w:hAnsi="Arial" w:cs="Arial"/>
            <w:b/>
            <w:color w:val="7030A0"/>
            <w:u w:val="none"/>
            <w:lang w:bidi="cy-GB"/>
          </w:rPr>
          <w:t>icc.gig.cymru</w:t>
        </w:r>
        <w:proofErr w:type="spellEnd"/>
        <w:r w:rsidR="00287A73" w:rsidRPr="006F4D8D">
          <w:rPr>
            <w:rStyle w:val="Hyperlink"/>
            <w:rFonts w:ascii="Arial" w:eastAsia="Times New Roman" w:hAnsi="Arial" w:cs="Arial"/>
            <w:b/>
            <w:color w:val="7030A0"/>
            <w:u w:val="none"/>
            <w:lang w:bidi="cy-GB"/>
          </w:rPr>
          <w:t>/</w:t>
        </w:r>
        <w:proofErr w:type="spellStart"/>
        <w:r w:rsidR="00287A73" w:rsidRPr="006F4D8D">
          <w:rPr>
            <w:rStyle w:val="Hyperlink"/>
            <w:rFonts w:ascii="Arial" w:eastAsia="Times New Roman" w:hAnsi="Arial" w:cs="Arial"/>
            <w:b/>
            <w:color w:val="7030A0"/>
            <w:u w:val="none"/>
            <w:lang w:bidi="cy-GB"/>
          </w:rPr>
          <w:t>brechlynMenACWY</w:t>
        </w:r>
        <w:proofErr w:type="spellEnd"/>
      </w:hyperlink>
    </w:p>
    <w:p w14:paraId="016DED1C" w14:textId="033EEBE0" w:rsidR="00E66C8B" w:rsidRPr="006F4D8D" w:rsidRDefault="00E66C8B" w:rsidP="00B82BB8">
      <w:pPr>
        <w:spacing w:after="100" w:afterAutospacing="1" w:line="240" w:lineRule="auto"/>
        <w:ind w:left="-567"/>
        <w:rPr>
          <w:rFonts w:ascii="Arial" w:eastAsia="Times New Roman" w:hAnsi="Arial" w:cs="Arial"/>
        </w:rPr>
      </w:pPr>
      <w:r w:rsidRPr="006F4D8D">
        <w:rPr>
          <w:rFonts w:ascii="Arial" w:eastAsia="Times New Roman" w:hAnsi="Arial" w:cs="Arial"/>
          <w:lang w:bidi="cy-GB"/>
        </w:rPr>
        <w:t>Cadwch y llythyr hwn gan ei fod yn cynnwys dyddiad y sesiwn frechu yn ogystal â manylion cyswllt pwysig .</w:t>
      </w:r>
    </w:p>
    <w:p w14:paraId="50B14721" w14:textId="6C29EAC2" w:rsidR="00DD0378" w:rsidRPr="006F4D8D" w:rsidRDefault="000B0ADF" w:rsidP="00887CB3">
      <w:pPr>
        <w:spacing w:after="240" w:line="240" w:lineRule="auto"/>
        <w:ind w:left="-567"/>
        <w:rPr>
          <w:rFonts w:ascii="Arial" w:eastAsia="Times New Roman" w:hAnsi="Arial" w:cs="Arial"/>
        </w:rPr>
      </w:pPr>
      <w:r w:rsidRPr="006F4D8D">
        <w:rPr>
          <w:rFonts w:ascii="Arial" w:eastAsia="Times New Roman" w:hAnsi="Arial" w:cs="Arial"/>
          <w:noProof/>
          <w:lang w:bidi="cy-GB"/>
        </w:rPr>
        <w:lastRenderedPageBreak/>
        <w:drawing>
          <wp:anchor distT="0" distB="0" distL="114300" distR="114300" simplePos="0" relativeHeight="251660291" behindDoc="1" locked="0" layoutInCell="1" allowOverlap="1" wp14:anchorId="66A70D39" wp14:editId="78DB4AAF">
            <wp:simplePos x="0" y="0"/>
            <wp:positionH relativeFrom="margin">
              <wp:align>right</wp:align>
            </wp:positionH>
            <wp:positionV relativeFrom="paragraph">
              <wp:posOffset>81860</wp:posOffset>
            </wp:positionV>
            <wp:extent cx="857250" cy="1097280"/>
            <wp:effectExtent l="0" t="0" r="0" b="7620"/>
            <wp:wrapTight wrapText="bothSides">
              <wp:wrapPolygon edited="0">
                <wp:start x="0" y="0"/>
                <wp:lineTo x="0" y="21375"/>
                <wp:lineTo x="21120" y="21375"/>
                <wp:lineTo x="21120" y="0"/>
                <wp:lineTo x="0" y="0"/>
              </wp:wrapPolygon>
            </wp:wrapTight>
            <wp:docPr id="209486224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62241" name="Picture 1"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1097280"/>
                    </a:xfrm>
                    <a:prstGeom prst="rect">
                      <a:avLst/>
                    </a:prstGeom>
                  </pic:spPr>
                </pic:pic>
              </a:graphicData>
            </a:graphic>
            <wp14:sizeRelH relativeFrom="page">
              <wp14:pctWidth>0</wp14:pctWidth>
            </wp14:sizeRelH>
            <wp14:sizeRelV relativeFrom="page">
              <wp14:pctHeight>0</wp14:pctHeight>
            </wp14:sizeRelV>
          </wp:anchor>
        </w:drawing>
      </w:r>
      <w:r w:rsidR="00586FCD" w:rsidRPr="006F4D8D">
        <w:rPr>
          <w:rFonts w:ascii="Arial" w:eastAsia="Times New Roman" w:hAnsi="Arial" w:cs="Arial"/>
          <w:lang w:bidi="cy-GB"/>
        </w:rPr>
        <w:t>Yr eiddoch yn gywir,</w:t>
      </w:r>
      <w:r w:rsidR="00F24D52" w:rsidRPr="006F4D8D">
        <w:rPr>
          <w:rFonts w:ascii="Arial" w:eastAsia="Times New Roman" w:hAnsi="Arial" w:cs="Arial"/>
          <w:lang w:bidi="cy-GB"/>
        </w:rPr>
        <w:br/>
      </w:r>
      <w:r w:rsidR="00F24D52" w:rsidRPr="006F4D8D">
        <w:rPr>
          <w:rFonts w:ascii="Arial" w:eastAsia="Times New Roman" w:hAnsi="Arial" w:cs="Arial"/>
          <w:lang w:bidi="cy-GB"/>
        </w:rPr>
        <w:br/>
      </w:r>
      <w:r w:rsidR="00F24D52" w:rsidRPr="006F4D8D">
        <w:rPr>
          <w:rFonts w:ascii="Arial" w:eastAsia="Times New Roman" w:hAnsi="Arial" w:cs="Arial"/>
          <w:lang w:bidi="cy-GB"/>
        </w:rPr>
        <w:br/>
      </w:r>
      <w:r w:rsidR="00F24D52" w:rsidRPr="006F4D8D">
        <w:rPr>
          <w:rFonts w:ascii="Arial" w:eastAsia="Times New Roman" w:hAnsi="Arial" w:cs="Arial"/>
          <w:lang w:bidi="cy-GB"/>
        </w:rPr>
        <w:br/>
      </w:r>
      <w:r w:rsidR="00586FCD" w:rsidRPr="006F4D8D">
        <w:rPr>
          <w:rFonts w:ascii="Arial" w:eastAsia="Times New Roman" w:hAnsi="Arial" w:cs="Arial"/>
          <w:lang w:bidi="cy-GB"/>
        </w:rPr>
        <w:t>Nyrs/Ymgynghorydd</w:t>
      </w:r>
    </w:p>
    <w:p w14:paraId="6140F7B6" w14:textId="50361B4A" w:rsidR="00287A73" w:rsidRPr="006F4D8D" w:rsidRDefault="00626EB9" w:rsidP="00BF02CF">
      <w:pPr>
        <w:spacing w:after="0" w:line="240" w:lineRule="auto"/>
        <w:ind w:left="-567"/>
        <w:rPr>
          <w:rFonts w:ascii="Arial" w:eastAsia="Times New Roman" w:hAnsi="Arial" w:cs="Arial"/>
          <w:highlight w:val="yellow"/>
          <w:lang w:bidi="cy-GB"/>
        </w:rPr>
      </w:pPr>
      <w:r w:rsidRPr="006F4D8D">
        <w:rPr>
          <w:rFonts w:ascii="Arial" w:eastAsia="Times New Roman" w:hAnsi="Arial" w:cs="Arial"/>
          <w:highlight w:val="yellow"/>
          <w:lang w:bidi="cy-GB"/>
        </w:rPr>
        <w:t xml:space="preserve">D.S. Llythyr templed i gael ei addasu’n lleol yw hwn. </w:t>
      </w:r>
      <w:bookmarkStart w:id="1" w:name="cysill"/>
      <w:bookmarkEnd w:id="1"/>
    </w:p>
    <w:p w14:paraId="2000420A" w14:textId="77777777" w:rsidR="00907058" w:rsidRPr="00CC76D5" w:rsidRDefault="00907058" w:rsidP="00907058">
      <w:pPr>
        <w:jc w:val="right"/>
        <w:rPr>
          <w:rFonts w:ascii="Arial" w:hAnsi="Arial" w:cs="Arial"/>
          <w:lang w:val="en-GB"/>
        </w:rPr>
      </w:pPr>
      <w:r w:rsidRPr="00CC76D5">
        <w:rPr>
          <w:rFonts w:ascii="Arial" w:hAnsi="Arial" w:cs="Arial"/>
          <w:highlight w:val="yellow"/>
          <w:lang w:val="en-GB"/>
        </w:rPr>
        <w:t>&lt;Health Board details&gt;</w:t>
      </w:r>
    </w:p>
    <w:p w14:paraId="44F2429D" w14:textId="77777777" w:rsidR="00907058" w:rsidRPr="00CC76D5" w:rsidRDefault="00907058" w:rsidP="00907058">
      <w:pPr>
        <w:ind w:left="-567"/>
        <w:rPr>
          <w:rFonts w:ascii="Arial" w:hAnsi="Arial" w:cs="Arial"/>
          <w:b/>
          <w:lang w:val="en-GB"/>
        </w:rPr>
      </w:pPr>
      <w:r w:rsidRPr="00CC76D5">
        <w:rPr>
          <w:rFonts w:ascii="Arial" w:hAnsi="Arial" w:cs="Arial"/>
          <w:highlight w:val="yellow"/>
          <w:lang w:val="en-GB"/>
        </w:rPr>
        <w:t>&lt;Date&gt;</w:t>
      </w:r>
    </w:p>
    <w:p w14:paraId="1CF257BB" w14:textId="77777777" w:rsidR="00907058" w:rsidRPr="00CC76D5" w:rsidRDefault="00907058" w:rsidP="00907058">
      <w:pPr>
        <w:spacing w:after="0" w:line="240" w:lineRule="auto"/>
        <w:ind w:left="-567"/>
        <w:jc w:val="center"/>
        <w:rPr>
          <w:rFonts w:ascii="Arial" w:hAnsi="Arial" w:cs="Arial"/>
          <w:b/>
          <w:bCs/>
          <w:color w:val="6F46A9"/>
          <w:lang w:val="en-GB"/>
        </w:rPr>
      </w:pPr>
      <w:r w:rsidRPr="00CC76D5">
        <w:rPr>
          <w:rFonts w:ascii="Arial" w:hAnsi="Arial" w:cs="Arial"/>
          <w:b/>
          <w:bCs/>
          <w:color w:val="6F46A9"/>
          <w:lang w:val="en-GB"/>
        </w:rPr>
        <w:t>The teenage 3-in-1 booster and MenACWY vaccinations protect against some serious</w:t>
      </w:r>
    </w:p>
    <w:p w14:paraId="181C5A7B" w14:textId="77777777" w:rsidR="00907058" w:rsidRPr="00CC76D5" w:rsidRDefault="00907058" w:rsidP="00907058">
      <w:pPr>
        <w:spacing w:after="0" w:line="240" w:lineRule="auto"/>
        <w:ind w:left="-567"/>
        <w:jc w:val="center"/>
        <w:rPr>
          <w:rFonts w:ascii="Arial" w:hAnsi="Arial" w:cs="Arial"/>
          <w:b/>
          <w:bCs/>
          <w:color w:val="6F46A9"/>
          <w:lang w:val="en-GB"/>
        </w:rPr>
      </w:pPr>
      <w:r w:rsidRPr="00CC76D5">
        <w:rPr>
          <w:rFonts w:ascii="Arial" w:hAnsi="Arial" w:cs="Arial"/>
          <w:b/>
          <w:bCs/>
          <w:color w:val="6F46A9"/>
          <w:lang w:val="en-GB"/>
        </w:rPr>
        <w:t xml:space="preserve"> life-threatening diseases </w:t>
      </w:r>
    </w:p>
    <w:p w14:paraId="12C7E758" w14:textId="77777777" w:rsidR="00907058" w:rsidRPr="00CC76D5" w:rsidRDefault="00907058" w:rsidP="00907058">
      <w:pPr>
        <w:spacing w:after="100" w:afterAutospacing="1" w:line="240" w:lineRule="auto"/>
        <w:ind w:left="-567"/>
        <w:rPr>
          <w:rFonts w:ascii="Arial" w:eastAsia="Times New Roman" w:hAnsi="Arial" w:cs="Arial"/>
          <w:lang w:val="en-GB"/>
        </w:rPr>
      </w:pPr>
      <w:r w:rsidRPr="00CC76D5">
        <w:rPr>
          <w:rFonts w:ascii="Arial" w:eastAsia="Times New Roman" w:hAnsi="Arial" w:cs="Arial"/>
          <w:noProof/>
          <w:lang w:val="en-GB" w:eastAsia="en-GB"/>
        </w:rPr>
        <mc:AlternateContent>
          <mc:Choice Requires="wps">
            <w:drawing>
              <wp:anchor distT="45720" distB="45720" distL="114300" distR="114300" simplePos="0" relativeHeight="251662339" behindDoc="0" locked="0" layoutInCell="1" allowOverlap="1" wp14:anchorId="43FFE7D4" wp14:editId="4B6D813D">
                <wp:simplePos x="0" y="0"/>
                <wp:positionH relativeFrom="margin">
                  <wp:posOffset>-306070</wp:posOffset>
                </wp:positionH>
                <wp:positionV relativeFrom="paragraph">
                  <wp:posOffset>420039</wp:posOffset>
                </wp:positionV>
                <wp:extent cx="6446520" cy="1680210"/>
                <wp:effectExtent l="0" t="0" r="11430" b="15240"/>
                <wp:wrapSquare wrapText="bothSides"/>
                <wp:docPr id="1970323040" name="Text Box 197032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80210"/>
                        </a:xfrm>
                        <a:prstGeom prst="rect">
                          <a:avLst/>
                        </a:prstGeom>
                        <a:solidFill>
                          <a:srgbClr val="FFFFFF"/>
                        </a:solidFill>
                        <a:ln w="9525">
                          <a:solidFill>
                            <a:srgbClr val="000000"/>
                          </a:solidFill>
                          <a:miter lim="800000"/>
                          <a:headEnd/>
                          <a:tailEnd/>
                        </a:ln>
                      </wps:spPr>
                      <wps:txbx>
                        <w:txbxContent>
                          <w:p w14:paraId="1C268998" w14:textId="77777777" w:rsidR="00907058" w:rsidRPr="002768C8" w:rsidRDefault="00907058" w:rsidP="00907058">
                            <w:pPr>
                              <w:spacing w:after="0" w:line="240" w:lineRule="auto"/>
                              <w:rPr>
                                <w:rFonts w:ascii="Arial" w:hAnsi="Arial" w:cs="Arial"/>
                                <w:color w:val="000000" w:themeColor="text1"/>
                                <w:lang w:val="en-GB"/>
                              </w:rPr>
                            </w:pPr>
                            <w:r w:rsidRPr="002768C8">
                              <w:rPr>
                                <w:rFonts w:ascii="Arial" w:hAnsi="Arial" w:cs="Arial"/>
                                <w:lang w:val="en-GB"/>
                              </w:rPr>
                              <w:t xml:space="preserve">The school nursing or immunisation team will visit school on </w:t>
                            </w:r>
                            <w:r w:rsidRPr="002768C8">
                              <w:rPr>
                                <w:rFonts w:ascii="Arial" w:hAnsi="Arial" w:cs="Arial"/>
                                <w:highlight w:val="yellow"/>
                                <w:lang w:val="en-GB"/>
                              </w:rPr>
                              <w:t>……....…...................</w:t>
                            </w:r>
                            <w:r w:rsidRPr="002768C8">
                              <w:rPr>
                                <w:rFonts w:ascii="Arial" w:hAnsi="Arial" w:cs="Arial"/>
                                <w:lang w:val="en-GB"/>
                              </w:rPr>
                              <w:t xml:space="preserve"> to offer all pupils in year 9 their </w:t>
                            </w:r>
                            <w:r w:rsidRPr="002768C8">
                              <w:rPr>
                                <w:rFonts w:ascii="Arial" w:hAnsi="Arial" w:cs="Arial"/>
                                <w:b/>
                                <w:bCs/>
                                <w:color w:val="6F46A9"/>
                                <w:lang w:val="en-GB"/>
                              </w:rPr>
                              <w:t xml:space="preserve">teenage 3-in-1 booster </w:t>
                            </w:r>
                            <w:r w:rsidRPr="002768C8">
                              <w:rPr>
                                <w:rFonts w:ascii="Arial" w:hAnsi="Arial" w:cs="Arial"/>
                                <w:b/>
                                <w:color w:val="6F46A9"/>
                                <w:szCs w:val="24"/>
                                <w:lang w:val="en-GB"/>
                              </w:rPr>
                              <w:t xml:space="preserve">and MenACWY vaccinations. </w:t>
                            </w:r>
                            <w:r w:rsidRPr="002768C8">
                              <w:rPr>
                                <w:rFonts w:ascii="Arial" w:hAnsi="Arial" w:cs="Arial"/>
                                <w:bCs/>
                                <w:color w:val="000000" w:themeColor="text1"/>
                                <w:szCs w:val="24"/>
                                <w:lang w:val="en-GB"/>
                              </w:rPr>
                              <w:t>Older pupils who have missed past appointments will also be offered the vaccines.</w:t>
                            </w:r>
                          </w:p>
                          <w:p w14:paraId="0D794BB0" w14:textId="77777777" w:rsidR="00907058" w:rsidRPr="002768C8" w:rsidRDefault="00907058" w:rsidP="00907058">
                            <w:pPr>
                              <w:spacing w:after="0" w:line="240" w:lineRule="auto"/>
                              <w:rPr>
                                <w:rFonts w:ascii="Arial" w:hAnsi="Arial" w:cs="Arial"/>
                                <w:color w:val="6F46A9"/>
                                <w:sz w:val="18"/>
                                <w:szCs w:val="18"/>
                                <w:lang w:val="en-GB"/>
                              </w:rPr>
                            </w:pPr>
                          </w:p>
                          <w:p w14:paraId="01594CA6" w14:textId="77777777" w:rsidR="00907058" w:rsidRPr="002768C8" w:rsidRDefault="00907058" w:rsidP="00907058">
                            <w:pPr>
                              <w:spacing w:after="0" w:line="240" w:lineRule="auto"/>
                              <w:rPr>
                                <w:rFonts w:ascii="Arial" w:hAnsi="Arial" w:cs="Arial"/>
                                <w:b/>
                                <w:color w:val="6F46A9"/>
                                <w:lang w:val="en-GB"/>
                              </w:rPr>
                            </w:pPr>
                            <w:r w:rsidRPr="002768C8">
                              <w:rPr>
                                <w:rFonts w:ascii="Arial" w:hAnsi="Arial" w:cs="Arial"/>
                                <w:b/>
                                <w:color w:val="6F46A9"/>
                                <w:lang w:val="en-GB"/>
                              </w:rPr>
                              <w:t xml:space="preserve">The NHS recommends that all children and young people have these vaccines before they leave school. </w:t>
                            </w:r>
                          </w:p>
                          <w:p w14:paraId="59DE2823" w14:textId="77777777" w:rsidR="00907058" w:rsidRPr="002768C8" w:rsidRDefault="00907058" w:rsidP="00907058">
                            <w:pPr>
                              <w:spacing w:after="0" w:line="240" w:lineRule="auto"/>
                              <w:rPr>
                                <w:rFonts w:ascii="Arial" w:hAnsi="Arial" w:cs="Arial"/>
                                <w:sz w:val="18"/>
                                <w:szCs w:val="18"/>
                                <w:lang w:val="en-GB"/>
                              </w:rPr>
                            </w:pPr>
                          </w:p>
                          <w:p w14:paraId="3AB6AA85" w14:textId="77777777" w:rsidR="00907058" w:rsidRPr="002768C8" w:rsidRDefault="00907058" w:rsidP="00907058">
                            <w:pPr>
                              <w:spacing w:after="0" w:line="240" w:lineRule="auto"/>
                              <w:rPr>
                                <w:rFonts w:ascii="Arial" w:hAnsi="Arial" w:cs="Arial"/>
                                <w:lang w:val="en-GB"/>
                              </w:rPr>
                            </w:pPr>
                            <w:r w:rsidRPr="002768C8">
                              <w:rPr>
                                <w:rFonts w:ascii="Arial" w:hAnsi="Arial" w:cs="Arial"/>
                                <w:lang w:val="en-GB"/>
                              </w:rPr>
                              <w:t xml:space="preserve">Please read the enclosed information, then fill in and return the consent form to school by </w:t>
                            </w:r>
                            <w:r w:rsidRPr="002768C8">
                              <w:rPr>
                                <w:rFonts w:ascii="Arial" w:hAnsi="Arial" w:cs="Arial"/>
                                <w:highlight w:val="yellow"/>
                                <w:lang w:val="en-GB"/>
                              </w:rPr>
                              <w:t>……………………………</w:t>
                            </w:r>
                            <w:proofErr w:type="gramStart"/>
                            <w:r w:rsidRPr="002768C8">
                              <w:rPr>
                                <w:rFonts w:ascii="Arial" w:hAnsi="Arial" w:cs="Arial"/>
                                <w:highlight w:val="yellow"/>
                                <w:lang w:val="en-GB"/>
                              </w:rPr>
                              <w:t>….</w:t>
                            </w:r>
                            <w:r w:rsidRPr="002768C8">
                              <w:rPr>
                                <w:rFonts w:ascii="Arial" w:hAnsi="Arial" w:cs="Arial"/>
                                <w:lang w:val="en-GB"/>
                              </w:rPr>
                              <w:t>.</w:t>
                            </w:r>
                            <w:proofErr w:type="gramEnd"/>
                            <w:r w:rsidRPr="002768C8">
                              <w:rPr>
                                <w:rFonts w:ascii="Arial" w:hAnsi="Arial" w:cs="Arial"/>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FE7D4" id="Text Box 1970323040" o:spid="_x0000_s1027" type="#_x0000_t202" style="position:absolute;left:0;text-align:left;margin-left:-24.1pt;margin-top:33.05pt;width:507.6pt;height:132.3pt;z-index:2516623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">
                <v:textbox>
                  <w:txbxContent>
                    <w:p w14:paraId="1C268998" w14:textId="77777777" w:rsidR="00907058" w:rsidRPr="002768C8" w:rsidRDefault="00907058" w:rsidP="00907058">
                      <w:pPr>
                        <w:spacing w:after="0" w:line="240" w:lineRule="auto"/>
                        <w:rPr>
                          <w:rFonts w:ascii="Arial" w:hAnsi="Arial" w:cs="Arial"/>
                          <w:color w:val="000000" w:themeColor="text1"/>
                          <w:lang w:val="en-GB"/>
                        </w:rPr>
                      </w:pPr>
                      <w:r w:rsidRPr="002768C8">
                        <w:rPr>
                          <w:rFonts w:ascii="Arial" w:hAnsi="Arial" w:cs="Arial"/>
                          <w:lang w:val="en-GB"/>
                        </w:rPr>
                        <w:t xml:space="preserve">The school nursing or immunisation team will visit school on </w:t>
                      </w:r>
                      <w:r w:rsidRPr="002768C8">
                        <w:rPr>
                          <w:rFonts w:ascii="Arial" w:hAnsi="Arial" w:cs="Arial"/>
                          <w:highlight w:val="yellow"/>
                          <w:lang w:val="en-GB"/>
                        </w:rPr>
                        <w:t>……....…...................</w:t>
                      </w:r>
                      <w:r w:rsidRPr="002768C8">
                        <w:rPr>
                          <w:rFonts w:ascii="Arial" w:hAnsi="Arial" w:cs="Arial"/>
                          <w:lang w:val="en-GB"/>
                        </w:rPr>
                        <w:t xml:space="preserve"> to offer all pupils in year 9 their </w:t>
                      </w:r>
                      <w:r w:rsidRPr="002768C8">
                        <w:rPr>
                          <w:rFonts w:ascii="Arial" w:hAnsi="Arial" w:cs="Arial"/>
                          <w:b/>
                          <w:bCs/>
                          <w:color w:val="6F46A9"/>
                          <w:lang w:val="en-GB"/>
                        </w:rPr>
                        <w:t xml:space="preserve">teenage 3-in-1 booster </w:t>
                      </w:r>
                      <w:r w:rsidRPr="002768C8">
                        <w:rPr>
                          <w:rFonts w:ascii="Arial" w:hAnsi="Arial" w:cs="Arial"/>
                          <w:b/>
                          <w:color w:val="6F46A9"/>
                          <w:szCs w:val="24"/>
                          <w:lang w:val="en-GB"/>
                        </w:rPr>
                        <w:t xml:space="preserve">and MenACWY vaccinations. </w:t>
                      </w:r>
                      <w:r w:rsidRPr="002768C8">
                        <w:rPr>
                          <w:rFonts w:ascii="Arial" w:hAnsi="Arial" w:cs="Arial"/>
                          <w:bCs/>
                          <w:color w:val="000000" w:themeColor="text1"/>
                          <w:szCs w:val="24"/>
                          <w:lang w:val="en-GB"/>
                        </w:rPr>
                        <w:t>Older pupils who have missed past appointments will also be offered the vaccines.</w:t>
                      </w:r>
                    </w:p>
                    <w:p w14:paraId="0D794BB0" w14:textId="77777777" w:rsidR="00907058" w:rsidRPr="002768C8" w:rsidRDefault="00907058" w:rsidP="00907058">
                      <w:pPr>
                        <w:spacing w:after="0" w:line="240" w:lineRule="auto"/>
                        <w:rPr>
                          <w:rFonts w:ascii="Arial" w:hAnsi="Arial" w:cs="Arial"/>
                          <w:color w:val="6F46A9"/>
                          <w:sz w:val="18"/>
                          <w:szCs w:val="18"/>
                          <w:lang w:val="en-GB"/>
                        </w:rPr>
                      </w:pPr>
                    </w:p>
                    <w:p w14:paraId="01594CA6" w14:textId="77777777" w:rsidR="00907058" w:rsidRPr="002768C8" w:rsidRDefault="00907058" w:rsidP="00907058">
                      <w:pPr>
                        <w:spacing w:after="0" w:line="240" w:lineRule="auto"/>
                        <w:rPr>
                          <w:rFonts w:ascii="Arial" w:hAnsi="Arial" w:cs="Arial"/>
                          <w:b/>
                          <w:color w:val="6F46A9"/>
                          <w:lang w:val="en-GB"/>
                        </w:rPr>
                      </w:pPr>
                      <w:r w:rsidRPr="002768C8">
                        <w:rPr>
                          <w:rFonts w:ascii="Arial" w:hAnsi="Arial" w:cs="Arial"/>
                          <w:b/>
                          <w:color w:val="6F46A9"/>
                          <w:lang w:val="en-GB"/>
                        </w:rPr>
                        <w:t xml:space="preserve">The NHS recommends that all children and young people have these vaccines before they leave school. </w:t>
                      </w:r>
                    </w:p>
                    <w:p w14:paraId="59DE2823" w14:textId="77777777" w:rsidR="00907058" w:rsidRPr="002768C8" w:rsidRDefault="00907058" w:rsidP="00907058">
                      <w:pPr>
                        <w:spacing w:after="0" w:line="240" w:lineRule="auto"/>
                        <w:rPr>
                          <w:rFonts w:ascii="Arial" w:hAnsi="Arial" w:cs="Arial"/>
                          <w:sz w:val="18"/>
                          <w:szCs w:val="18"/>
                          <w:lang w:val="en-GB"/>
                        </w:rPr>
                      </w:pPr>
                    </w:p>
                    <w:p w14:paraId="3AB6AA85" w14:textId="77777777" w:rsidR="00907058" w:rsidRPr="002768C8" w:rsidRDefault="00907058" w:rsidP="00907058">
                      <w:pPr>
                        <w:spacing w:after="0" w:line="240" w:lineRule="auto"/>
                        <w:rPr>
                          <w:rFonts w:ascii="Arial" w:hAnsi="Arial" w:cs="Arial"/>
                          <w:lang w:val="en-GB"/>
                        </w:rPr>
                      </w:pPr>
                      <w:r w:rsidRPr="002768C8">
                        <w:rPr>
                          <w:rFonts w:ascii="Arial" w:hAnsi="Arial" w:cs="Arial"/>
                          <w:lang w:val="en-GB"/>
                        </w:rPr>
                        <w:t xml:space="preserve">Please read the enclosed information, then fill in and return the consent form to school by </w:t>
                      </w:r>
                      <w:r w:rsidRPr="002768C8">
                        <w:rPr>
                          <w:rFonts w:ascii="Arial" w:hAnsi="Arial" w:cs="Arial"/>
                          <w:highlight w:val="yellow"/>
                          <w:lang w:val="en-GB"/>
                        </w:rPr>
                        <w:t>……………………………</w:t>
                      </w:r>
                      <w:proofErr w:type="gramStart"/>
                      <w:r w:rsidRPr="002768C8">
                        <w:rPr>
                          <w:rFonts w:ascii="Arial" w:hAnsi="Arial" w:cs="Arial"/>
                          <w:highlight w:val="yellow"/>
                          <w:lang w:val="en-GB"/>
                        </w:rPr>
                        <w:t>….</w:t>
                      </w:r>
                      <w:r w:rsidRPr="002768C8">
                        <w:rPr>
                          <w:rFonts w:ascii="Arial" w:hAnsi="Arial" w:cs="Arial"/>
                          <w:lang w:val="en-GB"/>
                        </w:rPr>
                        <w:t>.</w:t>
                      </w:r>
                      <w:proofErr w:type="gramEnd"/>
                      <w:r w:rsidRPr="002768C8">
                        <w:rPr>
                          <w:rFonts w:ascii="Arial" w:hAnsi="Arial" w:cs="Arial"/>
                          <w:lang w:val="en-GB"/>
                        </w:rPr>
                        <w:t xml:space="preserve"> .</w:t>
                      </w:r>
                    </w:p>
                  </w:txbxContent>
                </v:textbox>
                <w10:wrap type="square" anchorx="margin"/>
              </v:shape>
            </w:pict>
          </mc:Fallback>
        </mc:AlternateContent>
      </w:r>
      <w:r w:rsidRPr="00CC76D5">
        <w:rPr>
          <w:rFonts w:ascii="Arial" w:eastAsia="Times New Roman" w:hAnsi="Arial" w:cs="Arial"/>
          <w:lang w:val="en-GB"/>
        </w:rPr>
        <w:br/>
        <w:t>Dear pupil, and parent or guardian</w:t>
      </w:r>
    </w:p>
    <w:p w14:paraId="1A02D976" w14:textId="554B0197" w:rsidR="00907058" w:rsidRPr="00CC76D5" w:rsidRDefault="00907058" w:rsidP="00907058">
      <w:pPr>
        <w:spacing w:after="120" w:line="240" w:lineRule="auto"/>
        <w:ind w:left="-567"/>
        <w:rPr>
          <w:rFonts w:ascii="Arial" w:hAnsi="Arial" w:cs="Arial"/>
          <w:color w:val="6F46A9"/>
          <w:sz w:val="18"/>
          <w:szCs w:val="18"/>
          <w:lang w:val="en-GB"/>
        </w:rPr>
      </w:pPr>
      <w:r w:rsidRPr="00CC76D5">
        <w:rPr>
          <w:rFonts w:ascii="Arial" w:hAnsi="Arial" w:cs="Arial"/>
          <w:b/>
          <w:bCs/>
          <w:color w:val="6F46A9"/>
          <w:lang w:val="en-GB"/>
        </w:rPr>
        <w:br/>
        <w:t xml:space="preserve">The teenage 3-in-1 booster vaccine protects against tetanus, diphtheria and polio. </w:t>
      </w:r>
      <w:r w:rsidRPr="00CC76D5">
        <w:rPr>
          <w:rFonts w:ascii="Arial" w:hAnsi="Arial" w:cs="Arial"/>
          <w:lang w:val="en-GB"/>
        </w:rPr>
        <w:t>Vaccinations to protect against tetanus, diphtheria and polio are given in early childhood. To get the best long-term protection, children need a further dose at around 13 to 14 years old.</w:t>
      </w:r>
      <w:r w:rsidRPr="00CC76D5">
        <w:rPr>
          <w:rFonts w:ascii="Arial" w:hAnsi="Arial" w:cs="Arial"/>
          <w:color w:val="6F46A9"/>
          <w:sz w:val="18"/>
          <w:szCs w:val="18"/>
          <w:lang w:val="en-GB"/>
        </w:rPr>
        <w:br/>
      </w:r>
      <w:r w:rsidRPr="00CC76D5">
        <w:rPr>
          <w:rFonts w:ascii="Arial" w:hAnsi="Arial" w:cs="Arial"/>
          <w:color w:val="6F46A9"/>
          <w:sz w:val="18"/>
          <w:szCs w:val="18"/>
          <w:lang w:val="en-GB"/>
        </w:rPr>
        <w:br/>
      </w:r>
      <w:r w:rsidRPr="00CC76D5">
        <w:rPr>
          <w:rFonts w:ascii="Arial" w:hAnsi="Arial" w:cs="Arial"/>
          <w:b/>
          <w:bCs/>
          <w:color w:val="6F46A9"/>
          <w:lang w:val="en-GB"/>
        </w:rPr>
        <w:t>Tetanus</w:t>
      </w:r>
      <w:r w:rsidRPr="00CC76D5">
        <w:rPr>
          <w:rFonts w:ascii="Arial" w:hAnsi="Arial" w:cs="Arial"/>
          <w:color w:val="6F46A9"/>
          <w:lang w:val="en-GB"/>
        </w:rPr>
        <w:t xml:space="preserve"> </w:t>
      </w:r>
      <w:r w:rsidRPr="00CC76D5">
        <w:rPr>
          <w:rFonts w:ascii="Arial" w:hAnsi="Arial" w:cs="Arial"/>
          <w:lang w:val="en-GB"/>
        </w:rPr>
        <w:t xml:space="preserve">is a disease that affects the nervous system. It can cause muscle spasms and breathing problems and can kill. </w:t>
      </w:r>
      <w:r w:rsidRPr="00CC76D5">
        <w:rPr>
          <w:rFonts w:ascii="Arial" w:hAnsi="Arial" w:cs="Arial"/>
          <w:b/>
          <w:bCs/>
          <w:color w:val="6F46A9"/>
          <w:lang w:val="en-GB"/>
        </w:rPr>
        <w:t>Diphtheria</w:t>
      </w:r>
      <w:r w:rsidRPr="00CC76D5">
        <w:rPr>
          <w:rFonts w:ascii="Arial" w:hAnsi="Arial" w:cs="Arial"/>
          <w:color w:val="6F46A9"/>
          <w:lang w:val="en-GB"/>
        </w:rPr>
        <w:t xml:space="preserve"> </w:t>
      </w:r>
      <w:r w:rsidRPr="00CC76D5">
        <w:rPr>
          <w:rFonts w:ascii="Arial" w:hAnsi="Arial" w:cs="Arial"/>
          <w:lang w:val="en-GB"/>
        </w:rPr>
        <w:t>is a serious disease that can damage the heart and nervous system. In severe cases, it can kill.</w:t>
      </w:r>
      <w:r w:rsidRPr="00CC76D5">
        <w:rPr>
          <w:rFonts w:ascii="Arial" w:hAnsi="Arial" w:cs="Arial"/>
          <w:sz w:val="18"/>
          <w:szCs w:val="18"/>
          <w:lang w:val="en-GB"/>
        </w:rPr>
        <w:t xml:space="preserve"> </w:t>
      </w:r>
      <w:r w:rsidRPr="00CC76D5">
        <w:rPr>
          <w:rFonts w:ascii="Arial" w:hAnsi="Arial" w:cs="Arial"/>
          <w:b/>
          <w:bCs/>
          <w:color w:val="6F46A9"/>
          <w:lang w:val="en-GB"/>
        </w:rPr>
        <w:t>Polio</w:t>
      </w:r>
      <w:r w:rsidRPr="00CC76D5">
        <w:rPr>
          <w:rFonts w:ascii="Arial" w:hAnsi="Arial" w:cs="Arial"/>
          <w:lang w:val="en-GB"/>
        </w:rPr>
        <w:t xml:space="preserve"> is a virus that can attack the nervous system and cause permanent paralysis of the muscles. If it affects the chest muscles or the brain, polio can kill.</w:t>
      </w:r>
      <w:r w:rsidRPr="00CC76D5">
        <w:rPr>
          <w:rFonts w:ascii="Arial" w:hAnsi="Arial" w:cs="Arial"/>
          <w:color w:val="6F46A9"/>
          <w:sz w:val="18"/>
          <w:szCs w:val="18"/>
          <w:lang w:val="en-GB"/>
        </w:rPr>
        <w:br/>
      </w:r>
      <w:r w:rsidRPr="00CC76D5">
        <w:rPr>
          <w:rFonts w:ascii="Arial" w:hAnsi="Arial" w:cs="Arial"/>
          <w:color w:val="6F46A9"/>
          <w:sz w:val="18"/>
          <w:szCs w:val="18"/>
          <w:lang w:val="en-GB"/>
        </w:rPr>
        <w:br/>
      </w:r>
      <w:r w:rsidRPr="00CC76D5">
        <w:rPr>
          <w:rFonts w:ascii="Arial" w:eastAsia="Times New Roman" w:hAnsi="Arial" w:cs="Arial"/>
          <w:bCs/>
          <w:lang w:val="en-GB"/>
        </w:rPr>
        <w:t xml:space="preserve">You can find more information about the teenage 3-in-1 booster at </w:t>
      </w:r>
      <w:hyperlink r:id="rId10" w:history="1">
        <w:r w:rsidR="00695185" w:rsidRPr="00CC76D5">
          <w:rPr>
            <w:rStyle w:val="Hyperlink"/>
            <w:rFonts w:ascii="Arial" w:eastAsia="Times New Roman" w:hAnsi="Arial" w:cs="Arial"/>
            <w:b/>
            <w:bCs/>
            <w:color w:val="7030A0"/>
            <w:u w:val="none"/>
            <w:lang w:val="en-GB"/>
          </w:rPr>
          <w:t>phw.nhs.wales/3in1vaccine</w:t>
        </w:r>
      </w:hyperlink>
    </w:p>
    <w:p w14:paraId="7A5D4A12" w14:textId="77777777" w:rsidR="00907058" w:rsidRPr="00CC76D5" w:rsidRDefault="00907058" w:rsidP="00907058">
      <w:pPr>
        <w:spacing w:after="0" w:line="240" w:lineRule="auto"/>
        <w:ind w:left="-567"/>
        <w:rPr>
          <w:rFonts w:ascii="Arial" w:eastAsia="Times New Roman" w:hAnsi="Arial" w:cs="Arial"/>
          <w:b/>
          <w:bCs/>
          <w:color w:val="7030A0"/>
          <w:lang w:val="en-GB"/>
        </w:rPr>
      </w:pPr>
    </w:p>
    <w:p w14:paraId="67EF9C4F" w14:textId="3B801554" w:rsidR="00907058" w:rsidRPr="00CC76D5" w:rsidRDefault="00907058" w:rsidP="00907058">
      <w:pPr>
        <w:spacing w:after="120" w:line="240" w:lineRule="auto"/>
        <w:ind w:left="-567"/>
        <w:rPr>
          <w:rFonts w:ascii="Arial" w:eastAsia="Times New Roman" w:hAnsi="Arial" w:cs="Arial"/>
          <w:b/>
          <w:bCs/>
          <w:color w:val="7030A0"/>
          <w:lang w:val="en-GB"/>
        </w:rPr>
      </w:pPr>
      <w:r w:rsidRPr="00CC76D5">
        <w:rPr>
          <w:rFonts w:ascii="Arial" w:eastAsia="Times New Roman" w:hAnsi="Arial" w:cs="Arial"/>
          <w:b/>
          <w:bCs/>
          <w:color w:val="7030A0"/>
          <w:lang w:val="en-GB"/>
        </w:rPr>
        <w:t>The MenACWY vaccine protects against meningococcal A, C, W and Y bacteria.</w:t>
      </w:r>
      <w:r w:rsidRPr="00CC76D5">
        <w:rPr>
          <w:rFonts w:ascii="Arial" w:eastAsia="Times New Roman" w:hAnsi="Arial" w:cs="Arial"/>
          <w:b/>
          <w:bCs/>
          <w:color w:val="7030A0"/>
          <w:lang w:val="en-GB"/>
        </w:rPr>
        <w:br/>
      </w:r>
      <w:r w:rsidRPr="00CC76D5">
        <w:rPr>
          <w:rFonts w:ascii="Arial" w:eastAsia="Times New Roman" w:hAnsi="Arial" w:cs="Arial"/>
          <w:b/>
          <w:bCs/>
          <w:color w:val="7030A0"/>
          <w:lang w:val="en-GB"/>
        </w:rPr>
        <w:br/>
        <w:t>Meningococcal disease</w:t>
      </w:r>
      <w:r w:rsidRPr="00CC76D5">
        <w:rPr>
          <w:rFonts w:ascii="Arial" w:eastAsia="Times New Roman" w:hAnsi="Arial" w:cs="Arial"/>
          <w:color w:val="7030A0"/>
          <w:lang w:val="en-GB"/>
        </w:rPr>
        <w:t xml:space="preserve"> </w:t>
      </w:r>
      <w:r w:rsidRPr="00CC76D5">
        <w:rPr>
          <w:rFonts w:ascii="Arial" w:eastAsia="Times New Roman" w:hAnsi="Arial" w:cs="Arial"/>
          <w:lang w:val="en-GB"/>
        </w:rPr>
        <w:t xml:space="preserve">usually occurs as meningitis or sepsis (a life-threatening reaction to an infection that can harm your whole body). Meningitis can affect anyone, but it is most common in babies, young children, teenagers and young adults. </w:t>
      </w:r>
      <w:r w:rsidRPr="00CC76D5">
        <w:rPr>
          <w:rFonts w:ascii="Arial" w:eastAsia="Times New Roman" w:hAnsi="Arial" w:cs="Arial"/>
          <w:b/>
          <w:bCs/>
          <w:color w:val="7030A0"/>
          <w:lang w:val="en-GB"/>
        </w:rPr>
        <w:br/>
      </w:r>
      <w:r w:rsidRPr="00CC76D5">
        <w:rPr>
          <w:rFonts w:ascii="Arial" w:eastAsia="Times New Roman" w:hAnsi="Arial" w:cs="Arial"/>
          <w:b/>
          <w:bCs/>
          <w:color w:val="7030A0"/>
          <w:lang w:val="en-GB"/>
        </w:rPr>
        <w:br/>
      </w:r>
      <w:r w:rsidRPr="00CC76D5">
        <w:rPr>
          <w:rFonts w:ascii="Arial" w:eastAsia="Times New Roman" w:hAnsi="Arial" w:cs="Arial"/>
          <w:lang w:val="en-GB"/>
        </w:rPr>
        <w:t>Meningitis or sepsis can kill. The MenACWY vaccine protects young people against some of the most common strains of meningococcal bacteria – A, C, W and Y. Protecting young people with the MenACWY vaccination reduces the spread of meningococcal disease, which improves protection for all age groups.</w:t>
      </w:r>
      <w:r w:rsidRPr="00CC76D5">
        <w:rPr>
          <w:rFonts w:ascii="Arial" w:eastAsia="Times New Roman" w:hAnsi="Arial" w:cs="Arial"/>
          <w:b/>
          <w:bCs/>
          <w:color w:val="7030A0"/>
          <w:lang w:val="en-GB"/>
        </w:rPr>
        <w:br/>
      </w:r>
      <w:r w:rsidRPr="00CC76D5">
        <w:rPr>
          <w:rFonts w:ascii="Arial" w:eastAsia="Times New Roman" w:hAnsi="Arial" w:cs="Arial"/>
          <w:b/>
          <w:bCs/>
          <w:color w:val="7030A0"/>
          <w:lang w:val="en-GB"/>
        </w:rPr>
        <w:br/>
      </w:r>
      <w:r w:rsidRPr="00CC76D5">
        <w:rPr>
          <w:rFonts w:ascii="Arial" w:eastAsia="Times New Roman" w:hAnsi="Arial" w:cs="Arial"/>
          <w:lang w:val="en-GB"/>
        </w:rPr>
        <w:t xml:space="preserve">You can find more information about the MenACWY vaccine at </w:t>
      </w:r>
      <w:hyperlink r:id="rId11" w:history="1">
        <w:r w:rsidR="00042E43" w:rsidRPr="00CC76D5">
          <w:rPr>
            <w:rStyle w:val="Hyperlink"/>
            <w:rFonts w:ascii="Arial" w:eastAsia="Times New Roman" w:hAnsi="Arial" w:cs="Arial"/>
            <w:b/>
            <w:bCs/>
            <w:color w:val="7030A0"/>
            <w:u w:val="none"/>
            <w:lang w:val="en-GB"/>
          </w:rPr>
          <w:t>phw.nhs.wales/MenACWYvaccine</w:t>
        </w:r>
      </w:hyperlink>
    </w:p>
    <w:p w14:paraId="6E4C61A2" w14:textId="77777777" w:rsidR="00907058" w:rsidRPr="00CC76D5" w:rsidRDefault="00907058" w:rsidP="00907058">
      <w:pPr>
        <w:spacing w:after="100" w:afterAutospacing="1" w:line="240" w:lineRule="auto"/>
        <w:ind w:left="-567"/>
        <w:rPr>
          <w:rFonts w:ascii="Arial" w:eastAsia="Times New Roman" w:hAnsi="Arial" w:cs="Arial"/>
          <w:lang w:val="en-GB"/>
        </w:rPr>
      </w:pPr>
      <w:r w:rsidRPr="00CC76D5">
        <w:rPr>
          <w:rFonts w:ascii="Arial" w:eastAsia="Times New Roman" w:hAnsi="Arial" w:cs="Arial"/>
          <w:lang w:val="en-GB"/>
        </w:rPr>
        <w:t>Please keep this letter as it contains the date of the vaccination session as well as important contact details.</w:t>
      </w:r>
    </w:p>
    <w:p w14:paraId="034A6304" w14:textId="77777777" w:rsidR="00907058" w:rsidRPr="00CC76D5" w:rsidRDefault="00907058" w:rsidP="00907058">
      <w:pPr>
        <w:spacing w:after="240" w:line="240" w:lineRule="auto"/>
        <w:ind w:left="-567"/>
        <w:rPr>
          <w:rFonts w:ascii="Arial" w:eastAsia="Times New Roman" w:hAnsi="Arial" w:cs="Arial"/>
          <w:lang w:val="en-GB"/>
        </w:rPr>
      </w:pPr>
      <w:r w:rsidRPr="00CC76D5">
        <w:rPr>
          <w:rFonts w:ascii="Arial" w:eastAsia="Times New Roman" w:hAnsi="Arial" w:cs="Arial"/>
          <w:noProof/>
          <w:highlight w:val="yellow"/>
          <w:lang w:val="en-GB"/>
        </w:rPr>
        <w:lastRenderedPageBreak/>
        <w:drawing>
          <wp:anchor distT="0" distB="0" distL="114300" distR="114300" simplePos="0" relativeHeight="251663363" behindDoc="1" locked="0" layoutInCell="1" allowOverlap="1" wp14:anchorId="4303D71A" wp14:editId="2AB18F82">
            <wp:simplePos x="0" y="0"/>
            <wp:positionH relativeFrom="margin">
              <wp:align>right</wp:align>
            </wp:positionH>
            <wp:positionV relativeFrom="paragraph">
              <wp:posOffset>716971</wp:posOffset>
            </wp:positionV>
            <wp:extent cx="863600" cy="1118235"/>
            <wp:effectExtent l="0" t="0" r="0" b="5715"/>
            <wp:wrapTight wrapText="bothSides">
              <wp:wrapPolygon edited="0">
                <wp:start x="0" y="0"/>
                <wp:lineTo x="0" y="21342"/>
                <wp:lineTo x="20965" y="21342"/>
                <wp:lineTo x="20965" y="0"/>
                <wp:lineTo x="0" y="0"/>
              </wp:wrapPolygon>
            </wp:wrapTight>
            <wp:docPr id="1591491098"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qr code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1118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76D5">
        <w:rPr>
          <w:rFonts w:ascii="Arial" w:eastAsia="Times New Roman" w:hAnsi="Arial" w:cs="Arial"/>
          <w:lang w:val="en-GB"/>
        </w:rPr>
        <w:t>Yours faithfully,</w:t>
      </w:r>
      <w:r w:rsidRPr="00CC76D5">
        <w:rPr>
          <w:rFonts w:ascii="Arial" w:eastAsia="Times New Roman" w:hAnsi="Arial" w:cs="Arial"/>
          <w:lang w:val="en-GB"/>
        </w:rPr>
        <w:br/>
      </w:r>
      <w:r w:rsidRPr="00CC76D5">
        <w:rPr>
          <w:rFonts w:ascii="Arial" w:eastAsia="Times New Roman" w:hAnsi="Arial" w:cs="Arial"/>
          <w:lang w:val="en-GB"/>
        </w:rPr>
        <w:br/>
      </w:r>
      <w:r w:rsidRPr="00CC76D5">
        <w:rPr>
          <w:rFonts w:ascii="Arial" w:eastAsia="Times New Roman" w:hAnsi="Arial" w:cs="Arial"/>
          <w:lang w:val="en-GB"/>
        </w:rPr>
        <w:br/>
      </w:r>
      <w:r w:rsidRPr="00CC76D5">
        <w:rPr>
          <w:rFonts w:ascii="Arial" w:eastAsia="Times New Roman" w:hAnsi="Arial" w:cs="Arial"/>
          <w:lang w:val="en-GB"/>
        </w:rPr>
        <w:br/>
      </w:r>
      <w:r w:rsidRPr="00CC76D5">
        <w:rPr>
          <w:rFonts w:ascii="Arial" w:eastAsia="Times New Roman" w:hAnsi="Arial" w:cs="Arial"/>
          <w:lang w:val="en-GB"/>
        </w:rPr>
        <w:br/>
        <w:t>Nurse/Consultant</w:t>
      </w:r>
    </w:p>
    <w:p w14:paraId="13647EA6" w14:textId="5D5F9C8E" w:rsidR="009520D2" w:rsidRPr="00CC76D5" w:rsidRDefault="00907058" w:rsidP="00BF02CF">
      <w:pPr>
        <w:spacing w:after="0" w:line="240" w:lineRule="auto"/>
        <w:ind w:left="-567"/>
        <w:rPr>
          <w:rFonts w:ascii="Arial" w:eastAsia="Times New Roman" w:hAnsi="Arial" w:cs="Arial"/>
          <w:highlight w:val="yellow"/>
          <w:lang w:val="en-GB"/>
        </w:rPr>
      </w:pPr>
      <w:r w:rsidRPr="00CC76D5">
        <w:rPr>
          <w:rFonts w:ascii="Arial" w:eastAsia="Times New Roman" w:hAnsi="Arial" w:cs="Arial"/>
          <w:highlight w:val="yellow"/>
          <w:lang w:val="en-GB"/>
        </w:rPr>
        <w:t>N.B Please note that this is a template letter to be adapted locally.</w:t>
      </w:r>
      <w:r w:rsidRPr="00CC76D5">
        <w:rPr>
          <w:lang w:val="en-GB"/>
        </w:rPr>
        <w:t xml:space="preserve"> </w:t>
      </w:r>
    </w:p>
    <w:sectPr w:rsidR="009520D2" w:rsidRPr="00CC76D5" w:rsidSect="00CC76D5">
      <w:headerReference w:type="default" r:id="rId13"/>
      <w:footerReference w:type="even"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5FAB" w14:textId="77777777" w:rsidR="004631CB" w:rsidRDefault="004631CB" w:rsidP="00CC5427">
      <w:pPr>
        <w:spacing w:after="0" w:line="240" w:lineRule="auto"/>
      </w:pPr>
      <w:r>
        <w:separator/>
      </w:r>
    </w:p>
  </w:endnote>
  <w:endnote w:type="continuationSeparator" w:id="0">
    <w:p w14:paraId="2F03C7EB" w14:textId="77777777" w:rsidR="004631CB" w:rsidRDefault="004631CB" w:rsidP="00CC5427">
      <w:pPr>
        <w:spacing w:after="0" w:line="240" w:lineRule="auto"/>
      </w:pPr>
      <w:r>
        <w:continuationSeparator/>
      </w:r>
    </w:p>
  </w:endnote>
  <w:endnote w:type="continuationNotice" w:id="1">
    <w:p w14:paraId="46B7A60B" w14:textId="77777777" w:rsidR="004631CB" w:rsidRDefault="00463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E21" w14:textId="1C4A981E" w:rsidR="006F4D8D" w:rsidRPr="006F4D8D" w:rsidRDefault="006F4D8D" w:rsidP="006F4D8D">
    <w:pPr>
      <w:pStyle w:val="Header"/>
      <w:jc w:val="right"/>
      <w:rPr>
        <w:lang w:val="en-GB"/>
      </w:rPr>
    </w:pPr>
    <w:r w:rsidRPr="006F4D8D">
      <w:rPr>
        <w:rFonts w:ascii="Verdana" w:hAnsi="Verdana" w:cs="Arial"/>
        <w:sz w:val="18"/>
        <w:szCs w:val="18"/>
        <w:lang w:val="en-GB"/>
      </w:rPr>
      <w:t>Template - Invitation letter Teenage 3-in-1 Booster &amp; MenACWY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69E5" w14:textId="3CB3C7C8" w:rsidR="00BA7350" w:rsidRDefault="002427D7" w:rsidP="003740A8">
    <w:pPr>
      <w:pStyle w:val="Header"/>
      <w:jc w:val="right"/>
    </w:pPr>
    <w:r w:rsidRPr="00E85DA9">
      <w:rPr>
        <w:rFonts w:ascii="Arial" w:hAnsi="Arial" w:cs="Arial"/>
        <w:sz w:val="18"/>
        <w:szCs w:val="18"/>
      </w:rPr>
      <w:t xml:space="preserve">Templed - Gwahoddiad i gael y pigiad atgyfnerthu 3-mewn-1 i bobl ifanc yn eu harddegau + </w:t>
    </w:r>
    <w:proofErr w:type="spellStart"/>
    <w:r w:rsidRPr="00E85DA9">
      <w:rPr>
        <w:rFonts w:ascii="Arial" w:hAnsi="Arial" w:cs="Arial"/>
        <w:sz w:val="18"/>
        <w:szCs w:val="18"/>
      </w:rPr>
      <w:t>MenACWY</w:t>
    </w:r>
    <w:proofErr w:type="spellEnd"/>
    <w:r w:rsidRPr="00E85DA9">
      <w:rPr>
        <w:rFonts w:ascii="Arial" w:hAnsi="Arial" w:cs="Arial"/>
        <w:sz w:val="18"/>
        <w:szCs w:val="18"/>
      </w:rPr>
      <w:t xml:space="preserve"> - F2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3094" w14:textId="77777777" w:rsidR="004631CB" w:rsidRDefault="004631CB" w:rsidP="00CC5427">
      <w:pPr>
        <w:spacing w:after="0" w:line="240" w:lineRule="auto"/>
      </w:pPr>
      <w:r>
        <w:separator/>
      </w:r>
    </w:p>
  </w:footnote>
  <w:footnote w:type="continuationSeparator" w:id="0">
    <w:p w14:paraId="57FBFC6E" w14:textId="77777777" w:rsidR="004631CB" w:rsidRDefault="004631CB" w:rsidP="00CC5427">
      <w:pPr>
        <w:spacing w:after="0" w:line="240" w:lineRule="auto"/>
      </w:pPr>
      <w:r>
        <w:continuationSeparator/>
      </w:r>
    </w:p>
  </w:footnote>
  <w:footnote w:type="continuationNotice" w:id="1">
    <w:p w14:paraId="750DBC56" w14:textId="77777777" w:rsidR="004631CB" w:rsidRDefault="00463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4708" w14:textId="77777777" w:rsidR="00CC5427" w:rsidRPr="00E85702" w:rsidRDefault="00711E7A" w:rsidP="00392630">
    <w:pPr>
      <w:pStyle w:val="Header"/>
      <w:jc w:val="right"/>
      <w:rPr>
        <w:rFonts w:ascii="Verdana" w:hAnsi="Verdana" w:cs="Arial"/>
        <w:sz w:val="18"/>
      </w:rPr>
    </w:pPr>
    <w:r w:rsidRPr="00A05865">
      <w:rPr>
        <w:rFonts w:ascii="Times New Roman" w:eastAsia="Times New Roman" w:hAnsi="Times New Roman" w:cs="Times New Roman"/>
        <w:noProof/>
        <w:sz w:val="20"/>
        <w:szCs w:val="20"/>
        <w:lang w:bidi="cy-GB"/>
      </w:rPr>
      <w:drawing>
        <wp:inline distT="0" distB="0" distL="0" distR="0" wp14:anchorId="3CAAC469" wp14:editId="7E3DCD94">
          <wp:extent cx="3439925" cy="628419"/>
          <wp:effectExtent l="0" t="0" r="0" b="635"/>
          <wp:docPr id="3" name="Picture 3" descr="C:\Users\Br094440\AppData\Local\Microsoft\Windows\INetCache\Content.Word\Vaccination-Saves-Lives-Teenager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094440\AppData\Local\Microsoft\Windows\INetCache\Content.Word\Vaccination-Saves-Lives-Teenagers-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237" cy="636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66C41"/>
    <w:multiLevelType w:val="hybridMultilevel"/>
    <w:tmpl w:val="B6E64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40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A"/>
    <w:rsid w:val="00000F11"/>
    <w:rsid w:val="00004529"/>
    <w:rsid w:val="00004F06"/>
    <w:rsid w:val="00005996"/>
    <w:rsid w:val="0002217E"/>
    <w:rsid w:val="00042E43"/>
    <w:rsid w:val="00051555"/>
    <w:rsid w:val="0005246A"/>
    <w:rsid w:val="00052940"/>
    <w:rsid w:val="000675A8"/>
    <w:rsid w:val="00076A1B"/>
    <w:rsid w:val="0008081A"/>
    <w:rsid w:val="0008284D"/>
    <w:rsid w:val="00082E6F"/>
    <w:rsid w:val="0008345C"/>
    <w:rsid w:val="00084A91"/>
    <w:rsid w:val="000B0ADF"/>
    <w:rsid w:val="000B6E4A"/>
    <w:rsid w:val="000C3522"/>
    <w:rsid w:val="000D2F6E"/>
    <w:rsid w:val="000D31E2"/>
    <w:rsid w:val="000F718A"/>
    <w:rsid w:val="00114F26"/>
    <w:rsid w:val="00116811"/>
    <w:rsid w:val="001215FA"/>
    <w:rsid w:val="00126040"/>
    <w:rsid w:val="00136962"/>
    <w:rsid w:val="00144F8D"/>
    <w:rsid w:val="001535FB"/>
    <w:rsid w:val="001604C4"/>
    <w:rsid w:val="00163DA2"/>
    <w:rsid w:val="00165CF8"/>
    <w:rsid w:val="00166563"/>
    <w:rsid w:val="00173462"/>
    <w:rsid w:val="00182984"/>
    <w:rsid w:val="001837C9"/>
    <w:rsid w:val="001A6976"/>
    <w:rsid w:val="001A78D0"/>
    <w:rsid w:val="001C6175"/>
    <w:rsid w:val="001C68D0"/>
    <w:rsid w:val="001E1559"/>
    <w:rsid w:val="001E72C2"/>
    <w:rsid w:val="001F5DDD"/>
    <w:rsid w:val="0020351C"/>
    <w:rsid w:val="00203DB6"/>
    <w:rsid w:val="00212355"/>
    <w:rsid w:val="002200C5"/>
    <w:rsid w:val="00231405"/>
    <w:rsid w:val="00240CCE"/>
    <w:rsid w:val="002427D7"/>
    <w:rsid w:val="00250DB7"/>
    <w:rsid w:val="00252BFD"/>
    <w:rsid w:val="00253812"/>
    <w:rsid w:val="00254550"/>
    <w:rsid w:val="002610CA"/>
    <w:rsid w:val="002623C4"/>
    <w:rsid w:val="002625F3"/>
    <w:rsid w:val="002768C8"/>
    <w:rsid w:val="00287A73"/>
    <w:rsid w:val="00291BB9"/>
    <w:rsid w:val="002B0640"/>
    <w:rsid w:val="002B5BE1"/>
    <w:rsid w:val="002B6A77"/>
    <w:rsid w:val="002C05E0"/>
    <w:rsid w:val="002C08F4"/>
    <w:rsid w:val="002D0A0A"/>
    <w:rsid w:val="002D1420"/>
    <w:rsid w:val="002D5B48"/>
    <w:rsid w:val="002E7127"/>
    <w:rsid w:val="002F02A2"/>
    <w:rsid w:val="002F37D8"/>
    <w:rsid w:val="002F6094"/>
    <w:rsid w:val="00301CD4"/>
    <w:rsid w:val="00303F3B"/>
    <w:rsid w:val="00306104"/>
    <w:rsid w:val="00312208"/>
    <w:rsid w:val="00315130"/>
    <w:rsid w:val="003178BE"/>
    <w:rsid w:val="00322985"/>
    <w:rsid w:val="00356F33"/>
    <w:rsid w:val="0035702A"/>
    <w:rsid w:val="00361759"/>
    <w:rsid w:val="00361B80"/>
    <w:rsid w:val="003740A8"/>
    <w:rsid w:val="00377919"/>
    <w:rsid w:val="00391538"/>
    <w:rsid w:val="00392630"/>
    <w:rsid w:val="00394BAE"/>
    <w:rsid w:val="003A1556"/>
    <w:rsid w:val="003B0AC6"/>
    <w:rsid w:val="003C6B67"/>
    <w:rsid w:val="003D596F"/>
    <w:rsid w:val="00412CCA"/>
    <w:rsid w:val="00414E4A"/>
    <w:rsid w:val="00422F20"/>
    <w:rsid w:val="00427CD1"/>
    <w:rsid w:val="00433CF9"/>
    <w:rsid w:val="00447A62"/>
    <w:rsid w:val="00451747"/>
    <w:rsid w:val="00453444"/>
    <w:rsid w:val="004631CB"/>
    <w:rsid w:val="00465A99"/>
    <w:rsid w:val="00471BDC"/>
    <w:rsid w:val="00482CBE"/>
    <w:rsid w:val="00482E07"/>
    <w:rsid w:val="00484519"/>
    <w:rsid w:val="00487033"/>
    <w:rsid w:val="00487A84"/>
    <w:rsid w:val="00491987"/>
    <w:rsid w:val="004A1247"/>
    <w:rsid w:val="004A38C4"/>
    <w:rsid w:val="004A56B0"/>
    <w:rsid w:val="004A5C07"/>
    <w:rsid w:val="004B51D1"/>
    <w:rsid w:val="004B60A9"/>
    <w:rsid w:val="004B6CA0"/>
    <w:rsid w:val="004C774A"/>
    <w:rsid w:val="004D700C"/>
    <w:rsid w:val="004F3A0C"/>
    <w:rsid w:val="005043CF"/>
    <w:rsid w:val="00505677"/>
    <w:rsid w:val="0050673A"/>
    <w:rsid w:val="0050779E"/>
    <w:rsid w:val="00507A97"/>
    <w:rsid w:val="005161F5"/>
    <w:rsid w:val="00531FD1"/>
    <w:rsid w:val="005422F1"/>
    <w:rsid w:val="005469F3"/>
    <w:rsid w:val="00550902"/>
    <w:rsid w:val="00552AAC"/>
    <w:rsid w:val="00555314"/>
    <w:rsid w:val="00555CDD"/>
    <w:rsid w:val="00556277"/>
    <w:rsid w:val="005565D4"/>
    <w:rsid w:val="00562DBD"/>
    <w:rsid w:val="00586FCD"/>
    <w:rsid w:val="005874C5"/>
    <w:rsid w:val="0059029D"/>
    <w:rsid w:val="005A243A"/>
    <w:rsid w:val="005B0848"/>
    <w:rsid w:val="005B5D0E"/>
    <w:rsid w:val="005C2DF7"/>
    <w:rsid w:val="005D47C5"/>
    <w:rsid w:val="005D4AED"/>
    <w:rsid w:val="005E1742"/>
    <w:rsid w:val="005F0AB1"/>
    <w:rsid w:val="0060008D"/>
    <w:rsid w:val="0060366A"/>
    <w:rsid w:val="00606B8F"/>
    <w:rsid w:val="0061228D"/>
    <w:rsid w:val="00614D86"/>
    <w:rsid w:val="00616AFC"/>
    <w:rsid w:val="00626EB9"/>
    <w:rsid w:val="006325A0"/>
    <w:rsid w:val="00650161"/>
    <w:rsid w:val="006577DE"/>
    <w:rsid w:val="00666134"/>
    <w:rsid w:val="006667C4"/>
    <w:rsid w:val="00667175"/>
    <w:rsid w:val="00680740"/>
    <w:rsid w:val="00695185"/>
    <w:rsid w:val="00696D20"/>
    <w:rsid w:val="006A44F4"/>
    <w:rsid w:val="006A4B46"/>
    <w:rsid w:val="006A4EEA"/>
    <w:rsid w:val="006B0E96"/>
    <w:rsid w:val="006B76D0"/>
    <w:rsid w:val="006C2D14"/>
    <w:rsid w:val="006D2023"/>
    <w:rsid w:val="006D43BF"/>
    <w:rsid w:val="006D7A84"/>
    <w:rsid w:val="006F435B"/>
    <w:rsid w:val="006F4D8D"/>
    <w:rsid w:val="00707063"/>
    <w:rsid w:val="00707B81"/>
    <w:rsid w:val="00710A58"/>
    <w:rsid w:val="00711E7A"/>
    <w:rsid w:val="00716736"/>
    <w:rsid w:val="00722DAE"/>
    <w:rsid w:val="00722DE8"/>
    <w:rsid w:val="007553F8"/>
    <w:rsid w:val="0076626A"/>
    <w:rsid w:val="007666A7"/>
    <w:rsid w:val="00771671"/>
    <w:rsid w:val="007800CC"/>
    <w:rsid w:val="0078025A"/>
    <w:rsid w:val="00782106"/>
    <w:rsid w:val="00783DED"/>
    <w:rsid w:val="00790866"/>
    <w:rsid w:val="0079370B"/>
    <w:rsid w:val="007A061E"/>
    <w:rsid w:val="007B081D"/>
    <w:rsid w:val="007D00D0"/>
    <w:rsid w:val="007D4463"/>
    <w:rsid w:val="007D6420"/>
    <w:rsid w:val="007E033E"/>
    <w:rsid w:val="007E2310"/>
    <w:rsid w:val="007E30A1"/>
    <w:rsid w:val="007E770B"/>
    <w:rsid w:val="007F1F82"/>
    <w:rsid w:val="007F3D18"/>
    <w:rsid w:val="007F3DD3"/>
    <w:rsid w:val="00810B28"/>
    <w:rsid w:val="0081214F"/>
    <w:rsid w:val="00816E99"/>
    <w:rsid w:val="008238C9"/>
    <w:rsid w:val="008305FD"/>
    <w:rsid w:val="008362EC"/>
    <w:rsid w:val="008449AA"/>
    <w:rsid w:val="00846BA4"/>
    <w:rsid w:val="00862741"/>
    <w:rsid w:val="008709AF"/>
    <w:rsid w:val="00875287"/>
    <w:rsid w:val="0087591C"/>
    <w:rsid w:val="00887CB3"/>
    <w:rsid w:val="00891D63"/>
    <w:rsid w:val="008A0FD9"/>
    <w:rsid w:val="008A4186"/>
    <w:rsid w:val="008B2AF3"/>
    <w:rsid w:val="008B6AB0"/>
    <w:rsid w:val="008C0753"/>
    <w:rsid w:val="008C14E8"/>
    <w:rsid w:val="008C35FA"/>
    <w:rsid w:val="008C758B"/>
    <w:rsid w:val="008D218D"/>
    <w:rsid w:val="008D524A"/>
    <w:rsid w:val="008E7E6F"/>
    <w:rsid w:val="00905699"/>
    <w:rsid w:val="00906D0A"/>
    <w:rsid w:val="00907058"/>
    <w:rsid w:val="009140D9"/>
    <w:rsid w:val="009206C7"/>
    <w:rsid w:val="009269C4"/>
    <w:rsid w:val="009300E7"/>
    <w:rsid w:val="009307D8"/>
    <w:rsid w:val="00932A5A"/>
    <w:rsid w:val="00932CDC"/>
    <w:rsid w:val="009359A1"/>
    <w:rsid w:val="00937243"/>
    <w:rsid w:val="00941B4A"/>
    <w:rsid w:val="00943DD0"/>
    <w:rsid w:val="009447B0"/>
    <w:rsid w:val="0094576C"/>
    <w:rsid w:val="009511FB"/>
    <w:rsid w:val="009520D2"/>
    <w:rsid w:val="00953617"/>
    <w:rsid w:val="00964FC2"/>
    <w:rsid w:val="00976291"/>
    <w:rsid w:val="00980C0E"/>
    <w:rsid w:val="0098271E"/>
    <w:rsid w:val="009951D2"/>
    <w:rsid w:val="009969D6"/>
    <w:rsid w:val="009A20BE"/>
    <w:rsid w:val="009A2A82"/>
    <w:rsid w:val="009A5D03"/>
    <w:rsid w:val="009C595E"/>
    <w:rsid w:val="009D321E"/>
    <w:rsid w:val="009E33B1"/>
    <w:rsid w:val="009E389F"/>
    <w:rsid w:val="009E653B"/>
    <w:rsid w:val="009E7E73"/>
    <w:rsid w:val="009F2DA2"/>
    <w:rsid w:val="00A027B7"/>
    <w:rsid w:val="00A10CDC"/>
    <w:rsid w:val="00A128EE"/>
    <w:rsid w:val="00A22067"/>
    <w:rsid w:val="00A223DD"/>
    <w:rsid w:val="00A2575E"/>
    <w:rsid w:val="00A26080"/>
    <w:rsid w:val="00A32BEF"/>
    <w:rsid w:val="00A4355E"/>
    <w:rsid w:val="00A45864"/>
    <w:rsid w:val="00A51381"/>
    <w:rsid w:val="00A538BC"/>
    <w:rsid w:val="00A57490"/>
    <w:rsid w:val="00A576E8"/>
    <w:rsid w:val="00A63503"/>
    <w:rsid w:val="00A80388"/>
    <w:rsid w:val="00A8655C"/>
    <w:rsid w:val="00A94125"/>
    <w:rsid w:val="00A945AE"/>
    <w:rsid w:val="00A952B9"/>
    <w:rsid w:val="00AA0406"/>
    <w:rsid w:val="00AA0EEC"/>
    <w:rsid w:val="00AA5114"/>
    <w:rsid w:val="00AA646B"/>
    <w:rsid w:val="00AB3153"/>
    <w:rsid w:val="00AB3B73"/>
    <w:rsid w:val="00AC0C1A"/>
    <w:rsid w:val="00AD4D27"/>
    <w:rsid w:val="00AE4A50"/>
    <w:rsid w:val="00AF023F"/>
    <w:rsid w:val="00AF6AC4"/>
    <w:rsid w:val="00B036DB"/>
    <w:rsid w:val="00B11CB5"/>
    <w:rsid w:val="00B25F09"/>
    <w:rsid w:val="00B2754E"/>
    <w:rsid w:val="00B344B0"/>
    <w:rsid w:val="00B34B21"/>
    <w:rsid w:val="00B468E0"/>
    <w:rsid w:val="00B472B7"/>
    <w:rsid w:val="00B524BB"/>
    <w:rsid w:val="00B52D39"/>
    <w:rsid w:val="00B563A4"/>
    <w:rsid w:val="00B578CF"/>
    <w:rsid w:val="00B6215F"/>
    <w:rsid w:val="00B67043"/>
    <w:rsid w:val="00B70999"/>
    <w:rsid w:val="00B71926"/>
    <w:rsid w:val="00B82BB8"/>
    <w:rsid w:val="00B84C2A"/>
    <w:rsid w:val="00BA2B33"/>
    <w:rsid w:val="00BA7350"/>
    <w:rsid w:val="00BB353D"/>
    <w:rsid w:val="00BB396A"/>
    <w:rsid w:val="00BC121B"/>
    <w:rsid w:val="00BC65EB"/>
    <w:rsid w:val="00BF02CF"/>
    <w:rsid w:val="00C01E9C"/>
    <w:rsid w:val="00C053BE"/>
    <w:rsid w:val="00C16245"/>
    <w:rsid w:val="00C212F2"/>
    <w:rsid w:val="00C23643"/>
    <w:rsid w:val="00C61916"/>
    <w:rsid w:val="00C61B93"/>
    <w:rsid w:val="00C635A7"/>
    <w:rsid w:val="00C71849"/>
    <w:rsid w:val="00C739CB"/>
    <w:rsid w:val="00C83E4B"/>
    <w:rsid w:val="00C84076"/>
    <w:rsid w:val="00C95316"/>
    <w:rsid w:val="00CA58BE"/>
    <w:rsid w:val="00CB0728"/>
    <w:rsid w:val="00CB4175"/>
    <w:rsid w:val="00CB54F4"/>
    <w:rsid w:val="00CC5427"/>
    <w:rsid w:val="00CC76D5"/>
    <w:rsid w:val="00CD19A7"/>
    <w:rsid w:val="00CD7802"/>
    <w:rsid w:val="00CE0B4F"/>
    <w:rsid w:val="00CE0BFA"/>
    <w:rsid w:val="00CE50DB"/>
    <w:rsid w:val="00D26134"/>
    <w:rsid w:val="00D26E45"/>
    <w:rsid w:val="00D347C5"/>
    <w:rsid w:val="00D4175D"/>
    <w:rsid w:val="00D42E78"/>
    <w:rsid w:val="00D45459"/>
    <w:rsid w:val="00D478B8"/>
    <w:rsid w:val="00D52115"/>
    <w:rsid w:val="00D651DC"/>
    <w:rsid w:val="00D65936"/>
    <w:rsid w:val="00D660F7"/>
    <w:rsid w:val="00D7214B"/>
    <w:rsid w:val="00D7275C"/>
    <w:rsid w:val="00D73E9A"/>
    <w:rsid w:val="00D752A0"/>
    <w:rsid w:val="00D76E8E"/>
    <w:rsid w:val="00D80CAB"/>
    <w:rsid w:val="00D82805"/>
    <w:rsid w:val="00D8396C"/>
    <w:rsid w:val="00D84A61"/>
    <w:rsid w:val="00DB49B1"/>
    <w:rsid w:val="00DB5FB3"/>
    <w:rsid w:val="00DC4DCC"/>
    <w:rsid w:val="00DD0378"/>
    <w:rsid w:val="00DE6852"/>
    <w:rsid w:val="00DE7AFA"/>
    <w:rsid w:val="00DF0D77"/>
    <w:rsid w:val="00DF16E6"/>
    <w:rsid w:val="00DF221F"/>
    <w:rsid w:val="00E134C1"/>
    <w:rsid w:val="00E178B2"/>
    <w:rsid w:val="00E2663E"/>
    <w:rsid w:val="00E27423"/>
    <w:rsid w:val="00E4364B"/>
    <w:rsid w:val="00E57DA1"/>
    <w:rsid w:val="00E61391"/>
    <w:rsid w:val="00E64210"/>
    <w:rsid w:val="00E6440B"/>
    <w:rsid w:val="00E64575"/>
    <w:rsid w:val="00E65603"/>
    <w:rsid w:val="00E66C8B"/>
    <w:rsid w:val="00E74F89"/>
    <w:rsid w:val="00E829F3"/>
    <w:rsid w:val="00E85702"/>
    <w:rsid w:val="00E8599D"/>
    <w:rsid w:val="00E85DA9"/>
    <w:rsid w:val="00E9088F"/>
    <w:rsid w:val="00E91D52"/>
    <w:rsid w:val="00E94B33"/>
    <w:rsid w:val="00E951FE"/>
    <w:rsid w:val="00E96EA5"/>
    <w:rsid w:val="00EA0E46"/>
    <w:rsid w:val="00EA1AA1"/>
    <w:rsid w:val="00EA323B"/>
    <w:rsid w:val="00EA4661"/>
    <w:rsid w:val="00EA5502"/>
    <w:rsid w:val="00EB190C"/>
    <w:rsid w:val="00EB2437"/>
    <w:rsid w:val="00EB7448"/>
    <w:rsid w:val="00EC0B4E"/>
    <w:rsid w:val="00EC7AC7"/>
    <w:rsid w:val="00ED3868"/>
    <w:rsid w:val="00ED5BDB"/>
    <w:rsid w:val="00EE5AC3"/>
    <w:rsid w:val="00F228E9"/>
    <w:rsid w:val="00F23E95"/>
    <w:rsid w:val="00F24D52"/>
    <w:rsid w:val="00F3123E"/>
    <w:rsid w:val="00F358E9"/>
    <w:rsid w:val="00F3666F"/>
    <w:rsid w:val="00F44652"/>
    <w:rsid w:val="00F536C4"/>
    <w:rsid w:val="00F54614"/>
    <w:rsid w:val="00F75238"/>
    <w:rsid w:val="00FA21DE"/>
    <w:rsid w:val="00FB181A"/>
    <w:rsid w:val="00FB2F22"/>
    <w:rsid w:val="00FB5FA9"/>
    <w:rsid w:val="00FC597F"/>
    <w:rsid w:val="00FC69E8"/>
    <w:rsid w:val="00FE1F1F"/>
    <w:rsid w:val="00FE5494"/>
    <w:rsid w:val="00FE754A"/>
    <w:rsid w:val="00FF0245"/>
    <w:rsid w:val="00FF7240"/>
    <w:rsid w:val="00FF75CE"/>
    <w:rsid w:val="00FF7732"/>
    <w:rsid w:val="02403A4D"/>
    <w:rsid w:val="031CBA47"/>
    <w:rsid w:val="09255FBD"/>
    <w:rsid w:val="0E88147E"/>
    <w:rsid w:val="113383DD"/>
    <w:rsid w:val="11568737"/>
    <w:rsid w:val="11AA38CA"/>
    <w:rsid w:val="11F3DCB7"/>
    <w:rsid w:val="13761688"/>
    <w:rsid w:val="18B18D34"/>
    <w:rsid w:val="1B1C6D2D"/>
    <w:rsid w:val="218DB0C6"/>
    <w:rsid w:val="22677897"/>
    <w:rsid w:val="244D6FEA"/>
    <w:rsid w:val="25638A3B"/>
    <w:rsid w:val="2797B780"/>
    <w:rsid w:val="2D4B0952"/>
    <w:rsid w:val="2FA667D4"/>
    <w:rsid w:val="3027B225"/>
    <w:rsid w:val="31123AD3"/>
    <w:rsid w:val="3D329333"/>
    <w:rsid w:val="3F447A37"/>
    <w:rsid w:val="43130757"/>
    <w:rsid w:val="4368C266"/>
    <w:rsid w:val="44F1A8FF"/>
    <w:rsid w:val="49BE4753"/>
    <w:rsid w:val="4B623278"/>
    <w:rsid w:val="4CB8930A"/>
    <w:rsid w:val="510F45A7"/>
    <w:rsid w:val="51FEE72A"/>
    <w:rsid w:val="532A0DDB"/>
    <w:rsid w:val="54FB8864"/>
    <w:rsid w:val="58E886C4"/>
    <w:rsid w:val="59C67063"/>
    <w:rsid w:val="5C002F9B"/>
    <w:rsid w:val="5DCF840D"/>
    <w:rsid w:val="5DF5A15F"/>
    <w:rsid w:val="5F03913D"/>
    <w:rsid w:val="5F2B18E3"/>
    <w:rsid w:val="5F8FFD22"/>
    <w:rsid w:val="60A37EE3"/>
    <w:rsid w:val="6384253D"/>
    <w:rsid w:val="66093A89"/>
    <w:rsid w:val="664732A2"/>
    <w:rsid w:val="67B52CF4"/>
    <w:rsid w:val="67E4A1B6"/>
    <w:rsid w:val="6A0C63A9"/>
    <w:rsid w:val="6A391861"/>
    <w:rsid w:val="6A9E99AB"/>
    <w:rsid w:val="6AEDB846"/>
    <w:rsid w:val="6B9F6F7D"/>
    <w:rsid w:val="6BCB6B60"/>
    <w:rsid w:val="6C11D28D"/>
    <w:rsid w:val="6EA1CDBD"/>
    <w:rsid w:val="711AD8CA"/>
    <w:rsid w:val="71FAFAA9"/>
    <w:rsid w:val="74AD55ED"/>
    <w:rsid w:val="76FC14F4"/>
    <w:rsid w:val="7878B335"/>
    <w:rsid w:val="7CAB8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21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27"/>
  </w:style>
  <w:style w:type="paragraph" w:styleId="Footer">
    <w:name w:val="footer"/>
    <w:basedOn w:val="Normal"/>
    <w:link w:val="FooterChar"/>
    <w:uiPriority w:val="99"/>
    <w:unhideWhenUsed/>
    <w:rsid w:val="00CC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27"/>
  </w:style>
  <w:style w:type="character" w:styleId="Hyperlink">
    <w:name w:val="Hyperlink"/>
    <w:basedOn w:val="DefaultParagraphFont"/>
    <w:uiPriority w:val="99"/>
    <w:unhideWhenUsed/>
    <w:rsid w:val="00586FCD"/>
    <w:rPr>
      <w:color w:val="0563C1" w:themeColor="hyperlink"/>
      <w:u w:val="single"/>
    </w:rPr>
  </w:style>
  <w:style w:type="paragraph" w:styleId="ListParagraph">
    <w:name w:val="List Paragraph"/>
    <w:basedOn w:val="Normal"/>
    <w:uiPriority w:val="34"/>
    <w:qFormat/>
    <w:rsid w:val="00626EB9"/>
    <w:pPr>
      <w:ind w:left="720"/>
      <w:contextualSpacing/>
    </w:pPr>
  </w:style>
  <w:style w:type="character" w:styleId="CommentReference">
    <w:name w:val="annotation reference"/>
    <w:basedOn w:val="DefaultParagraphFont"/>
    <w:uiPriority w:val="99"/>
    <w:semiHidden/>
    <w:unhideWhenUsed/>
    <w:rsid w:val="002F37D8"/>
    <w:rPr>
      <w:sz w:val="16"/>
      <w:szCs w:val="16"/>
    </w:rPr>
  </w:style>
  <w:style w:type="paragraph" w:styleId="CommentText">
    <w:name w:val="annotation text"/>
    <w:basedOn w:val="Normal"/>
    <w:link w:val="CommentTextChar"/>
    <w:uiPriority w:val="99"/>
    <w:unhideWhenUsed/>
    <w:rsid w:val="002F37D8"/>
    <w:pPr>
      <w:spacing w:line="240" w:lineRule="auto"/>
    </w:pPr>
    <w:rPr>
      <w:sz w:val="20"/>
      <w:szCs w:val="20"/>
    </w:rPr>
  </w:style>
  <w:style w:type="character" w:customStyle="1" w:styleId="CommentTextChar">
    <w:name w:val="Comment Text Char"/>
    <w:basedOn w:val="DefaultParagraphFont"/>
    <w:link w:val="CommentText"/>
    <w:uiPriority w:val="99"/>
    <w:rsid w:val="002F37D8"/>
    <w:rPr>
      <w:sz w:val="20"/>
      <w:szCs w:val="20"/>
    </w:rPr>
  </w:style>
  <w:style w:type="paragraph" w:styleId="CommentSubject">
    <w:name w:val="annotation subject"/>
    <w:basedOn w:val="CommentText"/>
    <w:next w:val="CommentText"/>
    <w:link w:val="CommentSubjectChar"/>
    <w:uiPriority w:val="99"/>
    <w:semiHidden/>
    <w:unhideWhenUsed/>
    <w:rsid w:val="002F37D8"/>
    <w:rPr>
      <w:b/>
      <w:bCs/>
    </w:rPr>
  </w:style>
  <w:style w:type="character" w:customStyle="1" w:styleId="CommentSubjectChar">
    <w:name w:val="Comment Subject Char"/>
    <w:basedOn w:val="CommentTextChar"/>
    <w:link w:val="CommentSubject"/>
    <w:uiPriority w:val="99"/>
    <w:semiHidden/>
    <w:rsid w:val="002F37D8"/>
    <w:rPr>
      <w:b/>
      <w:bCs/>
      <w:sz w:val="20"/>
      <w:szCs w:val="20"/>
    </w:rPr>
  </w:style>
  <w:style w:type="paragraph" w:styleId="BalloonText">
    <w:name w:val="Balloon Text"/>
    <w:basedOn w:val="Normal"/>
    <w:link w:val="BalloonTextChar"/>
    <w:uiPriority w:val="99"/>
    <w:semiHidden/>
    <w:unhideWhenUsed/>
    <w:rsid w:val="002F3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7D8"/>
    <w:rPr>
      <w:rFonts w:ascii="Segoe UI" w:hAnsi="Segoe UI" w:cs="Segoe UI"/>
      <w:sz w:val="18"/>
      <w:szCs w:val="18"/>
    </w:rPr>
  </w:style>
  <w:style w:type="paragraph" w:styleId="Revision">
    <w:name w:val="Revision"/>
    <w:hidden/>
    <w:uiPriority w:val="99"/>
    <w:semiHidden/>
    <w:rsid w:val="002D0A0A"/>
    <w:pPr>
      <w:spacing w:after="0" w:line="240" w:lineRule="auto"/>
    </w:pPr>
  </w:style>
  <w:style w:type="character" w:styleId="UnresolvedMention">
    <w:name w:val="Unresolved Mention"/>
    <w:basedOn w:val="DefaultParagraphFont"/>
    <w:uiPriority w:val="99"/>
    <w:semiHidden/>
    <w:unhideWhenUsed/>
    <w:rsid w:val="00287A73"/>
    <w:rPr>
      <w:color w:val="605E5C"/>
      <w:shd w:val="clear" w:color="auto" w:fill="E1DFDD"/>
    </w:rPr>
  </w:style>
  <w:style w:type="character" w:styleId="FollowedHyperlink">
    <w:name w:val="FollowedHyperlink"/>
    <w:basedOn w:val="DefaultParagraphFont"/>
    <w:uiPriority w:val="99"/>
    <w:semiHidden/>
    <w:unhideWhenUsed/>
    <w:rsid w:val="00556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7013">
      <w:bodyDiv w:val="1"/>
      <w:marLeft w:val="0"/>
      <w:marRight w:val="0"/>
      <w:marTop w:val="0"/>
      <w:marBottom w:val="0"/>
      <w:divBdr>
        <w:top w:val="none" w:sz="0" w:space="0" w:color="auto"/>
        <w:left w:val="none" w:sz="0" w:space="0" w:color="auto"/>
        <w:bottom w:val="none" w:sz="0" w:space="0" w:color="auto"/>
        <w:right w:val="none" w:sz="0" w:space="0" w:color="auto"/>
      </w:divBdr>
    </w:div>
    <w:div w:id="1981299923">
      <w:bodyDiv w:val="1"/>
      <w:marLeft w:val="0"/>
      <w:marRight w:val="0"/>
      <w:marTop w:val="0"/>
      <w:marBottom w:val="0"/>
      <w:divBdr>
        <w:top w:val="none" w:sz="0" w:space="0" w:color="auto"/>
        <w:left w:val="none" w:sz="0" w:space="0" w:color="auto"/>
        <w:bottom w:val="none" w:sz="0" w:space="0" w:color="auto"/>
        <w:right w:val="none" w:sz="0" w:space="0" w:color="auto"/>
      </w:divBdr>
    </w:div>
    <w:div w:id="2145848776">
      <w:bodyDiv w:val="1"/>
      <w:marLeft w:val="0"/>
      <w:marRight w:val="0"/>
      <w:marTop w:val="0"/>
      <w:marBottom w:val="0"/>
      <w:divBdr>
        <w:top w:val="none" w:sz="0" w:space="0" w:color="auto"/>
        <w:left w:val="none" w:sz="0" w:space="0" w:color="auto"/>
        <w:bottom w:val="none" w:sz="0" w:space="0" w:color="auto"/>
        <w:right w:val="none" w:sz="0" w:space="0" w:color="auto"/>
      </w:divBdr>
      <w:divsChild>
        <w:div w:id="1300720530">
          <w:marLeft w:val="0"/>
          <w:marRight w:val="0"/>
          <w:marTop w:val="0"/>
          <w:marBottom w:val="0"/>
          <w:divBdr>
            <w:top w:val="none" w:sz="0" w:space="0" w:color="auto"/>
            <w:left w:val="none" w:sz="0" w:space="0" w:color="auto"/>
            <w:bottom w:val="none" w:sz="0" w:space="0" w:color="auto"/>
            <w:right w:val="none" w:sz="0" w:space="0" w:color="auto"/>
          </w:divBdr>
        </w:div>
        <w:div w:id="188293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gig.cymru/pynciau/imiwneiddio-a-brechlynnau/menacwy/"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icc.gig.cymru/pynciau/imiwneiddio-a-brechlynnau/tetanws-difftheria-a-pholio-tdipvatgyfnerthiad-3-mewn-1/"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w.nhs.wales/topics/immunisation-and-vaccines/menacw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hw.nhs.wales/topics/immunisation-and-vaccines/tetanus-diphtheria-and-polio/"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dea7b5db36eeea83d806cd5c74b513a6">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03ade16d3a0a69d64c1243723dfb4d7b"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MenACWY</Value>
      <Value>3in1: Teenage Booster</Value>
    </Vaccinename>
    <Topic xmlns="c5c4c049-fd51-4c1e-8931-c678015eeba8">
      <Value>School Age</Value>
    </Topic>
    <Language xmlns="c5c4c049-fd51-4c1e-8931-c678015eeba8">Bilingual</Language>
    <Version_x0020__x002f__x0020_Year xmlns="c5c4c049-fd51-4c1e-8931-c678015eeba8">V2 / 2025</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6C937F-9714-4569-B485-CE41CFE34D85}"/>
</file>

<file path=customXml/itemProps2.xml><?xml version="1.0" encoding="utf-8"?>
<ds:datastoreItem xmlns:ds="http://schemas.openxmlformats.org/officeDocument/2006/customXml" ds:itemID="{24CC8A6D-9F02-4A94-9A0B-72B341E64891}"/>
</file>

<file path=customXml/itemProps3.xml><?xml version="1.0" encoding="utf-8"?>
<ds:datastoreItem xmlns:ds="http://schemas.openxmlformats.org/officeDocument/2006/customXml" ds:itemID="{F198A859-4BEA-48D2-9B25-0A3CF89EA837}"/>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2025-11-11T12:11:00Z</dcterms:created>
  <dcterms:modified xsi:type="dcterms:W3CDTF">2025-11-11T12:11:00Z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