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4D" w:rsidRPr="004C12E0" w:rsidRDefault="007C0BEB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Gwrthdaro buddiannau</w:t>
      </w:r>
    </w:p>
    <w:p w:rsidR="00E52A1E" w:rsidRPr="00277A75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>Yn unol ag egwyddorion bywyd cyhoeddus Nolan rhaid i bobl mewn gwasanaethau cyhoeddus beidio â gwneud penderfyniadau i sicrhau buddion iddyn nhw eu hunain, eu teulu, neu ffrindiau yn ariannol, yn a</w:t>
      </w:r>
      <w:r w:rsidR="00A139BE">
        <w:rPr>
          <w:rFonts w:ascii="Arial" w:eastAsia="Arial" w:hAnsi="Arial" w:cs="Arial"/>
          <w:bdr w:val="nil"/>
          <w:lang w:val="cy-GB"/>
        </w:rPr>
        <w:t>nariannol neu'n anuniongyrchol.</w:t>
      </w:r>
      <w:r>
        <w:rPr>
          <w:rFonts w:ascii="Arial" w:eastAsia="Arial" w:hAnsi="Arial" w:cs="Arial"/>
          <w:bdr w:val="nil"/>
          <w:lang w:val="cy-GB"/>
        </w:rPr>
        <w:t xml:space="preserve"> Mae gan bob un ohonom ddyletswydd i ddatgan unrhyw fuddiannau preifat sy’n ymwneud â’n dyletswyddau cyhoeddus ac i gymryd camau i ddatrys unrhyw wrthdaro sy’n codi mewn ffor</w:t>
      </w:r>
      <w:r w:rsidR="00A139BE">
        <w:rPr>
          <w:rFonts w:ascii="Arial" w:eastAsia="Arial" w:hAnsi="Arial" w:cs="Arial"/>
          <w:bdr w:val="nil"/>
          <w:lang w:val="cy-GB"/>
        </w:rPr>
        <w:t>dd sy’n diogelu budd y cyhoedd.</w:t>
      </w:r>
      <w:r>
        <w:rPr>
          <w:rFonts w:ascii="Arial" w:eastAsia="Arial" w:hAnsi="Arial" w:cs="Arial"/>
          <w:bdr w:val="nil"/>
          <w:lang w:val="cy-GB"/>
        </w:rPr>
        <w:t xml:space="preserve"> Gall datgan a rheoli </w:t>
      </w:r>
      <w:r w:rsidR="00D75797">
        <w:rPr>
          <w:rFonts w:ascii="Arial" w:eastAsia="Arial" w:hAnsi="Arial" w:cs="Arial"/>
          <w:bdr w:val="nil"/>
          <w:lang w:val="cy-GB"/>
        </w:rPr>
        <w:t xml:space="preserve">achosion o </w:t>
      </w:r>
      <w:r w:rsidR="00A139BE">
        <w:rPr>
          <w:rFonts w:ascii="Arial" w:eastAsia="Arial" w:hAnsi="Arial" w:cs="Arial"/>
          <w:bdr w:val="nil"/>
          <w:lang w:val="cy-GB"/>
        </w:rPr>
        <w:t>wrthdaro buddiannau liniaru’r risg o</w:t>
      </w:r>
      <w:r>
        <w:rPr>
          <w:rFonts w:ascii="Arial" w:eastAsia="Arial" w:hAnsi="Arial" w:cs="Arial"/>
          <w:bdr w:val="nil"/>
          <w:lang w:val="cy-GB"/>
        </w:rPr>
        <w:t xml:space="preserve"> aelod yn ecsbloetio, neu’n cael ei w</w:t>
      </w:r>
      <w:r w:rsidR="004F1864">
        <w:rPr>
          <w:rFonts w:ascii="Arial" w:eastAsia="Arial" w:hAnsi="Arial" w:cs="Arial"/>
          <w:bdr w:val="nil"/>
          <w:lang w:val="cy-GB"/>
        </w:rPr>
        <w:t xml:space="preserve">eld yn ymelwa ar y system er </w:t>
      </w:r>
      <w:r>
        <w:rPr>
          <w:rFonts w:ascii="Arial" w:eastAsia="Arial" w:hAnsi="Arial" w:cs="Arial"/>
          <w:bdr w:val="nil"/>
          <w:lang w:val="cy-GB"/>
        </w:rPr>
        <w:t xml:space="preserve">budd personol, </w:t>
      </w:r>
      <w:r w:rsidR="004F1864">
        <w:rPr>
          <w:rFonts w:ascii="Arial" w:eastAsia="Arial" w:hAnsi="Arial" w:cs="Arial"/>
          <w:bdr w:val="nil"/>
          <w:lang w:val="cy-GB"/>
        </w:rPr>
        <w:t xml:space="preserve">budd </w:t>
      </w:r>
      <w:r>
        <w:rPr>
          <w:rFonts w:ascii="Arial" w:eastAsia="Arial" w:hAnsi="Arial" w:cs="Arial"/>
          <w:bdr w:val="nil"/>
          <w:lang w:val="cy-GB"/>
        </w:rPr>
        <w:t xml:space="preserve">busnes neu fudd arall.  </w:t>
      </w:r>
    </w:p>
    <w:p w:rsidR="00F230BE" w:rsidRPr="00277A75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Mae </w:t>
      </w:r>
      <w:r w:rsidR="00D75797">
        <w:rPr>
          <w:rFonts w:ascii="Arial" w:eastAsia="Arial" w:hAnsi="Arial" w:cs="Arial"/>
          <w:bdr w:val="nil"/>
          <w:lang w:val="cy-GB"/>
        </w:rPr>
        <w:t xml:space="preserve">achosion o </w:t>
      </w:r>
      <w:r>
        <w:rPr>
          <w:rFonts w:ascii="Arial" w:eastAsia="Arial" w:hAnsi="Arial" w:cs="Arial"/>
          <w:bdr w:val="nil"/>
          <w:lang w:val="cy-GB"/>
        </w:rPr>
        <w:t xml:space="preserve">wrthdaro buddiannau yn gyffredin ac weithiau'n anochel. </w:t>
      </w:r>
      <w:r w:rsidR="00D75797">
        <w:rPr>
          <w:rFonts w:ascii="Arial" w:eastAsia="Arial" w:hAnsi="Arial" w:cs="Arial"/>
          <w:bdr w:val="nil"/>
          <w:lang w:val="cy-GB"/>
        </w:rPr>
        <w:t>O’r herwydd</w:t>
      </w:r>
      <w:r>
        <w:rPr>
          <w:rFonts w:ascii="Arial" w:eastAsia="Arial" w:hAnsi="Arial" w:cs="Arial"/>
          <w:bdr w:val="nil"/>
          <w:lang w:val="cy-GB"/>
        </w:rPr>
        <w:t>, efallai na fydd yn bosibl neu'n ddymunol dileu'r risg o wrthdaro yn gyfan gwbl gan y gallai hyn fod yn niweidiol i ansawdd trafodaethau a phenderfyniadau lleol. Fodd bynnag, dylai'r materion hyn fod yn dryloyw.</w:t>
      </w:r>
    </w:p>
    <w:p w:rsidR="006204A9" w:rsidRPr="00277A75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Nid </w:t>
      </w:r>
      <w:r w:rsidR="004F1864">
        <w:rPr>
          <w:rFonts w:ascii="Arial" w:eastAsia="Arial" w:hAnsi="Arial" w:cs="Arial"/>
          <w:bdr w:val="nil"/>
          <w:lang w:val="cy-GB"/>
        </w:rPr>
        <w:t xml:space="preserve">y </w:t>
      </w:r>
      <w:r>
        <w:rPr>
          <w:rFonts w:ascii="Arial" w:eastAsia="Arial" w:hAnsi="Arial" w:cs="Arial"/>
          <w:bdr w:val="nil"/>
          <w:lang w:val="cy-GB"/>
        </w:rPr>
        <w:t>buddiannau eu hunain yw'r brobl</w:t>
      </w:r>
      <w:r w:rsidR="00277A75">
        <w:rPr>
          <w:rFonts w:ascii="Arial" w:eastAsia="Arial" w:hAnsi="Arial" w:cs="Arial"/>
          <w:bdr w:val="nil"/>
          <w:lang w:val="cy-GB"/>
        </w:rPr>
        <w:t xml:space="preserve">em, </w:t>
      </w:r>
      <w:r w:rsidR="000F1831">
        <w:rPr>
          <w:rFonts w:ascii="Arial" w:eastAsia="Arial" w:hAnsi="Arial" w:cs="Arial"/>
          <w:bdr w:val="nil"/>
          <w:lang w:val="cy-GB"/>
        </w:rPr>
        <w:t>a dim ond pan mae</w:t>
      </w:r>
      <w:r w:rsidR="00277A75">
        <w:rPr>
          <w:rFonts w:ascii="Arial" w:eastAsia="Arial" w:hAnsi="Arial" w:cs="Arial"/>
          <w:bdr w:val="nil"/>
          <w:lang w:val="cy-GB"/>
        </w:rPr>
        <w:t xml:space="preserve">nt yn </w:t>
      </w:r>
      <w:r>
        <w:rPr>
          <w:rFonts w:ascii="Arial" w:eastAsia="Arial" w:hAnsi="Arial" w:cs="Arial"/>
          <w:bdr w:val="nil"/>
          <w:lang w:val="cy-GB"/>
        </w:rPr>
        <w:t xml:space="preserve">ymyrryd â'r </w:t>
      </w:r>
      <w:r w:rsidR="000F1831">
        <w:rPr>
          <w:rFonts w:ascii="Arial" w:eastAsia="Arial" w:hAnsi="Arial" w:cs="Arial"/>
          <w:bdr w:val="nil"/>
          <w:lang w:val="cy-GB"/>
        </w:rPr>
        <w:t xml:space="preserve">broses o wneud y </w:t>
      </w:r>
      <w:r>
        <w:rPr>
          <w:rFonts w:ascii="Arial" w:eastAsia="Arial" w:hAnsi="Arial" w:cs="Arial"/>
          <w:bdr w:val="nil"/>
          <w:lang w:val="cy-GB"/>
        </w:rPr>
        <w:t>penderfy</w:t>
      </w:r>
      <w:r w:rsidR="000F1831">
        <w:rPr>
          <w:rFonts w:ascii="Arial" w:eastAsia="Arial" w:hAnsi="Arial" w:cs="Arial"/>
          <w:bdr w:val="nil"/>
          <w:lang w:val="cy-GB"/>
        </w:rPr>
        <w:t>niadau gorau y mae</w:t>
      </w:r>
      <w:r>
        <w:rPr>
          <w:rFonts w:ascii="Arial" w:eastAsia="Arial" w:hAnsi="Arial" w:cs="Arial"/>
          <w:bdr w:val="nil"/>
          <w:lang w:val="cy-GB"/>
        </w:rPr>
        <w:t xml:space="preserve"> buddiannau'n broblem.  </w:t>
      </w:r>
    </w:p>
    <w:p w:rsidR="002E5E32" w:rsidRPr="00594187" w:rsidRDefault="007C0BEB" w:rsidP="002E5E32">
      <w:pPr>
        <w:rPr>
          <w:rFonts w:ascii="Arial" w:hAnsi="Arial" w:cs="Arial"/>
          <w:b/>
          <w:bCs/>
          <w:lang w:val="cy-GB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 xml:space="preserve">Cydnabod </w:t>
      </w:r>
      <w:r w:rsidR="00D75797">
        <w:rPr>
          <w:rFonts w:ascii="Arial" w:eastAsia="Arial" w:hAnsi="Arial" w:cs="Arial"/>
          <w:b/>
          <w:bCs/>
          <w:bdr w:val="nil"/>
          <w:lang w:val="cy-GB"/>
        </w:rPr>
        <w:t xml:space="preserve">achosion o 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wrthdaro buddiannau </w:t>
      </w:r>
    </w:p>
    <w:p w:rsidR="00F230BE" w:rsidRPr="00594187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Dylai aelodau ac arweinwyr y </w:t>
      </w:r>
      <w:r w:rsidR="00832525">
        <w:rPr>
          <w:rFonts w:ascii="Arial" w:eastAsia="Arial" w:hAnsi="Arial" w:cs="Arial"/>
          <w:bdr w:val="nil"/>
          <w:lang w:val="cy-GB"/>
        </w:rPr>
        <w:t xml:space="preserve">gydweithfa broffesiynol, y </w:t>
      </w:r>
      <w:r w:rsidR="00CD6C78">
        <w:rPr>
          <w:rFonts w:ascii="Arial" w:eastAsia="Arial" w:hAnsi="Arial" w:cs="Arial"/>
          <w:bdr w:val="nil"/>
          <w:lang w:val="cy-GB"/>
        </w:rPr>
        <w:t>clwstwr a</w:t>
      </w:r>
      <w:r w:rsidR="00832525">
        <w:rPr>
          <w:rFonts w:ascii="Arial" w:eastAsia="Arial" w:hAnsi="Arial" w:cs="Arial"/>
          <w:bdr w:val="nil"/>
          <w:lang w:val="cy-GB"/>
        </w:rPr>
        <w:t>’r grpiau cynllunio trawsg</w:t>
      </w:r>
      <w:r w:rsidR="00CD6C78">
        <w:rPr>
          <w:rFonts w:ascii="Arial" w:eastAsia="Arial" w:hAnsi="Arial" w:cs="Arial"/>
          <w:bdr w:val="nil"/>
          <w:lang w:val="cy-GB"/>
        </w:rPr>
        <w:t>lwstwr</w:t>
      </w:r>
      <w:r>
        <w:rPr>
          <w:rFonts w:ascii="Arial" w:eastAsia="Arial" w:hAnsi="Arial" w:cs="Arial"/>
          <w:bdr w:val="nil"/>
          <w:lang w:val="cy-GB"/>
        </w:rPr>
        <w:t xml:space="preserve"> ddatgan unrhyw fuddiant personol neu </w:t>
      </w:r>
      <w:r w:rsidR="00CD6C78">
        <w:rPr>
          <w:rFonts w:ascii="Arial" w:eastAsia="Arial" w:hAnsi="Arial" w:cs="Arial"/>
          <w:bdr w:val="nil"/>
          <w:lang w:val="cy-GB"/>
        </w:rPr>
        <w:t>fuddiant b</w:t>
      </w:r>
      <w:r>
        <w:rPr>
          <w:rFonts w:ascii="Arial" w:eastAsia="Arial" w:hAnsi="Arial" w:cs="Arial"/>
          <w:bdr w:val="nil"/>
          <w:lang w:val="cy-GB"/>
        </w:rPr>
        <w:t>usnes a al</w:t>
      </w:r>
      <w:r w:rsidR="00CD6C78">
        <w:rPr>
          <w:rFonts w:ascii="Arial" w:eastAsia="Arial" w:hAnsi="Arial" w:cs="Arial"/>
          <w:bdr w:val="nil"/>
          <w:lang w:val="cy-GB"/>
        </w:rPr>
        <w:t>lai ddylanwadu, neu y canfyddir ei fod</w:t>
      </w:r>
      <w:r>
        <w:rPr>
          <w:rFonts w:ascii="Arial" w:eastAsia="Arial" w:hAnsi="Arial" w:cs="Arial"/>
          <w:bdr w:val="nil"/>
          <w:lang w:val="cy-GB"/>
        </w:rPr>
        <w:t xml:space="preserve"> yn dylanwadu, neu sydd wedi dylanwadu ar eu barn yng ngwaith y grwpiau hyn. </w:t>
      </w:r>
    </w:p>
    <w:p w:rsidR="006204A9" w:rsidRPr="00594187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>Dylai hyn fod yn seiliedig ar yr hyn y gallai aelod rh</w:t>
      </w:r>
      <w:r w:rsidR="00CD6C78">
        <w:rPr>
          <w:rFonts w:ascii="Arial" w:eastAsia="Arial" w:hAnsi="Arial" w:cs="Arial"/>
          <w:bdr w:val="nil"/>
          <w:lang w:val="cy-GB"/>
        </w:rPr>
        <w:t xml:space="preserve">esymol o'r cyhoedd ei ystyried yn </w:t>
      </w:r>
      <w:r w:rsidR="00D75797">
        <w:rPr>
          <w:rFonts w:ascii="Arial" w:eastAsia="Arial" w:hAnsi="Arial" w:cs="Arial"/>
          <w:bdr w:val="nil"/>
          <w:lang w:val="cy-GB"/>
        </w:rPr>
        <w:t xml:space="preserve">achos o </w:t>
      </w:r>
      <w:r>
        <w:rPr>
          <w:rFonts w:ascii="Arial" w:eastAsia="Arial" w:hAnsi="Arial" w:cs="Arial"/>
          <w:bdr w:val="nil"/>
          <w:lang w:val="cy-GB"/>
        </w:rPr>
        <w:t xml:space="preserve">wrthdaro buddiannau. </w:t>
      </w:r>
    </w:p>
    <w:p w:rsidR="004C12E0" w:rsidRPr="00277A75" w:rsidRDefault="007C0BEB" w:rsidP="004C12E0">
      <w:pPr>
        <w:pStyle w:val="Default"/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>Gall gwrthdaro godi oherwydd busnes ariannol, gwleidyddol, prof</w:t>
      </w:r>
      <w:r w:rsidR="00413A9C">
        <w:rPr>
          <w:rFonts w:ascii="Arial" w:eastAsia="Arial" w:hAnsi="Arial" w:cs="Arial"/>
          <w:sz w:val="22"/>
          <w:szCs w:val="22"/>
          <w:bdr w:val="nil"/>
          <w:lang w:val="cy-GB"/>
        </w:rPr>
        <w:t>fesiynol neu bersonol unigolyn.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Efallai y bydd gwrthdaro hefyd yn seiliedig ar berthynas</w:t>
      </w:r>
      <w:r w:rsidR="00413A9C"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yr aelod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â pherthynas agos, partner, gweithiwr, neu gyflogwr.</w:t>
      </w:r>
      <w:r>
        <w:rPr>
          <w:rFonts w:ascii="Arial" w:eastAsia="Arial" w:hAnsi="Arial" w:cs="Arial"/>
          <w:color w:val="444444"/>
          <w:sz w:val="22"/>
          <w:szCs w:val="22"/>
          <w:bdr w:val="nil"/>
          <w:lang w:val="cy-GB"/>
        </w:rPr>
        <w:br/>
      </w:r>
    </w:p>
    <w:p w:rsidR="004C12E0" w:rsidRPr="00277A75" w:rsidRDefault="007C0BEB" w:rsidP="004C12E0">
      <w:pPr>
        <w:pStyle w:val="Default"/>
        <w:rPr>
          <w:rFonts w:ascii="Arial" w:hAnsi="Arial" w:cs="Arial"/>
          <w:b/>
          <w:bCs/>
          <w:sz w:val="22"/>
          <w:szCs w:val="22"/>
          <w:lang w:val="cy-GB"/>
        </w:rPr>
      </w:pPr>
      <w:r>
        <w:rPr>
          <w:rFonts w:ascii="Arial" w:eastAsia="Arial" w:hAnsi="Arial" w:cs="Arial"/>
          <w:b/>
          <w:bCs/>
          <w:sz w:val="22"/>
          <w:szCs w:val="22"/>
          <w:bdr w:val="nil"/>
          <w:lang w:val="cy-GB"/>
        </w:rPr>
        <w:t xml:space="preserve">Cyfrifoldeb personol </w:t>
      </w:r>
    </w:p>
    <w:p w:rsidR="004C12E0" w:rsidRPr="00277A75" w:rsidRDefault="004C12E0" w:rsidP="004C12E0">
      <w:pPr>
        <w:pStyle w:val="Default"/>
        <w:rPr>
          <w:rFonts w:ascii="Arial" w:hAnsi="Arial" w:cs="Arial"/>
          <w:b/>
          <w:bCs/>
          <w:sz w:val="22"/>
          <w:szCs w:val="22"/>
          <w:lang w:val="cy-GB"/>
        </w:rPr>
      </w:pPr>
    </w:p>
    <w:p w:rsidR="004C12E0" w:rsidRPr="00277A75" w:rsidRDefault="007C0BEB" w:rsidP="004C12E0">
      <w:pPr>
        <w:pStyle w:val="Default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Dylai aelodau gael eu harwain gan egwyddorion Nolan: </w:t>
      </w:r>
    </w:p>
    <w:p w:rsidR="004C12E0" w:rsidRPr="00277A75" w:rsidRDefault="00D75797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lang w:val="cy-GB"/>
        </w:rPr>
        <w:t>Anhunanoldeb - gweithredu er budd pob contractwr neu sefydliad yn yr ardal glwstwr</w:t>
      </w:r>
    </w:p>
    <w:p w:rsidR="004C12E0" w:rsidRPr="00277A75" w:rsidRDefault="007C0BEB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Uniondeb - peidio â bod o dan unrhyw rwymedigaeth a allai ddylanwadu'n andwyol ar y broses o wneud penderfyniadau fel </w:t>
      </w:r>
      <w:r w:rsidR="00413A9C"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arweinydd neu 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aelod o </w:t>
      </w:r>
      <w:r w:rsidR="00832525">
        <w:rPr>
          <w:rFonts w:ascii="Arial" w:eastAsia="Arial" w:hAnsi="Arial" w:cs="Arial"/>
          <w:sz w:val="22"/>
          <w:szCs w:val="22"/>
          <w:bdr w:val="nil"/>
          <w:lang w:val="cy-GB"/>
        </w:rPr>
        <w:t>gydweithfa, clwstwr neu grŵp cynllunio trawsglwstwr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neu roi'r argraff o hyn.</w:t>
      </w:r>
    </w:p>
    <w:p w:rsidR="004C12E0" w:rsidRPr="00277A75" w:rsidRDefault="007C0BEB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>Gwrthrychedd - wrth wneud penderfyniadau, gweithredu'n deg a chyda'r dystiolaeth orau sydd ar gael.</w:t>
      </w:r>
    </w:p>
    <w:p w:rsidR="004C12E0" w:rsidRPr="00277A75" w:rsidRDefault="007C0BEB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Atebolrwydd - bod yn atebol i’r cyhoedd, contractwyr, sefydliadau a chyrff cynrychioliadol eraill yn </w:t>
      </w:r>
      <w:r w:rsidR="00413A9C">
        <w:rPr>
          <w:rFonts w:ascii="Arial" w:eastAsia="Arial" w:hAnsi="Arial" w:cs="Arial"/>
          <w:sz w:val="22"/>
          <w:szCs w:val="22"/>
          <w:bdr w:val="nil"/>
          <w:lang w:val="cy-GB"/>
        </w:rPr>
        <w:t>yr ardal g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>lwstwr.</w:t>
      </w:r>
    </w:p>
    <w:p w:rsidR="004C12E0" w:rsidRPr="00277A75" w:rsidRDefault="007C0BEB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>Bo</w:t>
      </w:r>
      <w:r w:rsidR="00413A9C"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d yn agored - bod yn agored </w:t>
      </w:r>
      <w:r w:rsidR="00413A9C" w:rsidRPr="00413A9C">
        <w:rPr>
          <w:rFonts w:ascii="Arial" w:eastAsia="Arial" w:hAnsi="Arial" w:cs="Arial"/>
          <w:sz w:val="22"/>
          <w:szCs w:val="22"/>
          <w:bdr w:val="nil"/>
          <w:lang w:val="cy-GB"/>
        </w:rPr>
        <w:t>â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>’r cyhoedd, contractwyr, sefydliadau a chyrff cynrychioliadol eraill yn yr ardal glwstwr</w:t>
      </w:r>
    </w:p>
    <w:p w:rsidR="004C12E0" w:rsidRPr="00277A75" w:rsidRDefault="007C0BEB" w:rsidP="004C12E0">
      <w:pPr>
        <w:pStyle w:val="Default"/>
        <w:numPr>
          <w:ilvl w:val="0"/>
          <w:numId w:val="6"/>
        </w:numPr>
        <w:spacing w:after="18"/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>Gonestrwydd - gweithredu gyda gonestrwydd a gwirionedd ym mhob gweithgaredd; a</w:t>
      </w:r>
      <w:r w:rsidR="00916F44">
        <w:rPr>
          <w:rFonts w:ascii="Arial" w:eastAsia="Arial" w:hAnsi="Arial" w:cs="Arial"/>
          <w:sz w:val="22"/>
          <w:szCs w:val="22"/>
          <w:bdr w:val="nil"/>
          <w:lang w:val="cy-GB"/>
        </w:rPr>
        <w:t>c</w:t>
      </w:r>
      <w:r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</w:t>
      </w:r>
    </w:p>
    <w:p w:rsidR="004C12E0" w:rsidRPr="00277A75" w:rsidRDefault="00916F44" w:rsidP="004C12E0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  <w:lang w:val="cy-GB"/>
        </w:rPr>
      </w:pPr>
      <w:r>
        <w:rPr>
          <w:rFonts w:ascii="Arial" w:eastAsia="Arial" w:hAnsi="Arial" w:cs="Arial"/>
          <w:sz w:val="22"/>
          <w:szCs w:val="22"/>
          <w:bdr w:val="nil"/>
          <w:lang w:val="cy-GB"/>
        </w:rPr>
        <w:t>Arweinyddiaeth - hybu</w:t>
      </w:r>
      <w:r w:rsidR="007C0BEB"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a chefnogi'r egwyd</w:t>
      </w:r>
      <w:r w:rsidR="00730DF9">
        <w:rPr>
          <w:rFonts w:ascii="Arial" w:eastAsia="Arial" w:hAnsi="Arial" w:cs="Arial"/>
          <w:sz w:val="22"/>
          <w:szCs w:val="22"/>
          <w:bdr w:val="nil"/>
          <w:lang w:val="cy-GB"/>
        </w:rPr>
        <w:t>dorion uchod trwy arweiniad</w:t>
      </w:r>
      <w:r w:rsidR="007C0BEB">
        <w:rPr>
          <w:rFonts w:ascii="Arial" w:eastAsia="Arial" w:hAnsi="Arial" w:cs="Arial"/>
          <w:sz w:val="22"/>
          <w:szCs w:val="22"/>
          <w:bdr w:val="nil"/>
          <w:lang w:val="cy-GB"/>
        </w:rPr>
        <w:t xml:space="preserve"> a thrwy esiampl. </w:t>
      </w:r>
    </w:p>
    <w:p w:rsidR="00C96D22" w:rsidRPr="00277A75" w:rsidRDefault="00C96D22">
      <w:pPr>
        <w:rPr>
          <w:rFonts w:ascii="Arial" w:hAnsi="Arial" w:cs="Arial"/>
          <w:b/>
          <w:bCs/>
          <w:lang w:val="cy-GB"/>
        </w:rPr>
      </w:pPr>
    </w:p>
    <w:p w:rsidR="00BB61A7" w:rsidRPr="00277A75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Categorïau</w:t>
      </w:r>
    </w:p>
    <w:p w:rsidR="00BB61A7" w:rsidRPr="00277A75" w:rsidRDefault="007C0BEB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>Mae gwrthdaro buddiannau yn gyffredinol yn perthyn i'r categorïau canlynol</w:t>
      </w:r>
      <w:r w:rsidR="00916F44">
        <w:rPr>
          <w:rFonts w:ascii="Arial" w:eastAsia="Arial" w:hAnsi="Arial" w:cs="Arial"/>
          <w:bdr w:val="nil"/>
          <w:lang w:val="cy-GB"/>
        </w:rPr>
        <w:t>:</w:t>
      </w:r>
    </w:p>
    <w:p w:rsidR="00BB61A7" w:rsidRDefault="007C0BEB" w:rsidP="00BB61A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Personol a phenodol e</w:t>
      </w:r>
      <w:r w:rsidR="00277A75">
        <w:rPr>
          <w:rFonts w:ascii="Arial" w:eastAsia="Arial" w:hAnsi="Arial" w:cs="Arial"/>
          <w:bdr w:val="nil"/>
          <w:lang w:val="cy-GB"/>
        </w:rPr>
        <w:t>.</w:t>
      </w:r>
      <w:r>
        <w:rPr>
          <w:rFonts w:ascii="Arial" w:eastAsia="Arial" w:hAnsi="Arial" w:cs="Arial"/>
          <w:bdr w:val="nil"/>
          <w:lang w:val="cy-GB"/>
        </w:rPr>
        <w:t>e</w:t>
      </w:r>
      <w:r w:rsidR="00277A75">
        <w:rPr>
          <w:rFonts w:ascii="Arial" w:eastAsia="Arial" w:hAnsi="Arial" w:cs="Arial"/>
          <w:bdr w:val="nil"/>
          <w:lang w:val="cy-GB"/>
        </w:rPr>
        <w:t>.</w:t>
      </w:r>
      <w:r>
        <w:rPr>
          <w:rFonts w:ascii="Arial" w:eastAsia="Arial" w:hAnsi="Arial" w:cs="Arial"/>
          <w:bdr w:val="nil"/>
          <w:lang w:val="cy-GB"/>
        </w:rPr>
        <w:t xml:space="preserve"> taliad uniongyrchol i unigolyn mewn perthynas â'r gwasanaeth dan sylw</w:t>
      </w:r>
    </w:p>
    <w:p w:rsidR="00BB61A7" w:rsidRDefault="007C0BEB" w:rsidP="00BB61A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Personol ac amhenodol e</w:t>
      </w:r>
      <w:r w:rsidR="00277A75">
        <w:rPr>
          <w:rFonts w:ascii="Arial" w:eastAsia="Arial" w:hAnsi="Arial" w:cs="Arial"/>
          <w:bdr w:val="nil"/>
          <w:lang w:val="cy-GB"/>
        </w:rPr>
        <w:t>.</w:t>
      </w:r>
      <w:r>
        <w:rPr>
          <w:rFonts w:ascii="Arial" w:eastAsia="Arial" w:hAnsi="Arial" w:cs="Arial"/>
          <w:bdr w:val="nil"/>
          <w:lang w:val="cy-GB"/>
        </w:rPr>
        <w:t>e</w:t>
      </w:r>
      <w:r w:rsidR="00277A75">
        <w:rPr>
          <w:rFonts w:ascii="Arial" w:eastAsia="Arial" w:hAnsi="Arial" w:cs="Arial"/>
          <w:bdr w:val="nil"/>
          <w:lang w:val="cy-GB"/>
        </w:rPr>
        <w:t>.</w:t>
      </w:r>
      <w:r>
        <w:rPr>
          <w:rFonts w:ascii="Arial" w:eastAsia="Arial" w:hAnsi="Arial" w:cs="Arial"/>
          <w:bdr w:val="nil"/>
          <w:lang w:val="cy-GB"/>
        </w:rPr>
        <w:t xml:space="preserve"> taliad uniongyrchol i unigolyn ond nid am y gwasanaeth dan sylw</w:t>
      </w:r>
    </w:p>
    <w:p w:rsidR="00BB61A7" w:rsidRDefault="007C0BEB" w:rsidP="00BB61A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Amhersonol a phenodol e.e. taliad uniongyrchol i sefydliad yr unigolyn mewn perthynas â’r gwasanaeth dan sylw neu daliad i ffrind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t>/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t>perthynas am y gwasanaeth dan sylw</w:t>
      </w:r>
    </w:p>
    <w:p w:rsidR="00D30C19" w:rsidRDefault="00277A75" w:rsidP="00D30C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Amherson</w:t>
      </w:r>
      <w:r w:rsidR="00916F44">
        <w:rPr>
          <w:rFonts w:ascii="Arial" w:eastAsia="Arial" w:hAnsi="Arial" w:cs="Arial"/>
          <w:bdr w:val="nil"/>
          <w:lang w:val="cy-GB"/>
        </w:rPr>
        <w:t>ol ac amhenodol e.e.</w:t>
      </w:r>
      <w:r w:rsidR="007C0BEB">
        <w:rPr>
          <w:rFonts w:ascii="Arial" w:eastAsia="Arial" w:hAnsi="Arial" w:cs="Arial"/>
          <w:bdr w:val="nil"/>
          <w:lang w:val="cy-GB"/>
        </w:rPr>
        <w:t xml:space="preserve"> taliad uniongyrchol i sefydliad yr unigolyn ond nid am y gwasanaeth dan sylw neu daliad i ffrind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 w:rsidR="007C0BEB">
        <w:rPr>
          <w:rFonts w:ascii="Arial" w:eastAsia="Arial" w:hAnsi="Arial" w:cs="Arial"/>
          <w:bdr w:val="nil"/>
          <w:lang w:val="cy-GB"/>
        </w:rPr>
        <w:t>/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 w:rsidR="007C0BEB">
        <w:rPr>
          <w:rFonts w:ascii="Arial" w:eastAsia="Arial" w:hAnsi="Arial" w:cs="Arial"/>
          <w:bdr w:val="nil"/>
          <w:lang w:val="cy-GB"/>
        </w:rPr>
        <w:t>perthynas ond nid am y gwasanaeth dan sylw</w:t>
      </w:r>
    </w:p>
    <w:p w:rsidR="002C79A0" w:rsidRDefault="007C0BEB" w:rsidP="00D30C1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Unigolion fel defnyddwyr (h</w:t>
      </w:r>
      <w:r w:rsidR="00277A75">
        <w:rPr>
          <w:rFonts w:ascii="Arial" w:eastAsia="Arial" w:hAnsi="Arial" w:cs="Arial"/>
          <w:bdr w:val="nil"/>
          <w:lang w:val="cy-GB"/>
        </w:rPr>
        <w:t>.y.</w:t>
      </w:r>
      <w:r>
        <w:rPr>
          <w:rFonts w:ascii="Arial" w:eastAsia="Arial" w:hAnsi="Arial" w:cs="Arial"/>
          <w:bdr w:val="nil"/>
          <w:lang w:val="cy-GB"/>
        </w:rPr>
        <w:t xml:space="preserve"> cleifion) gwasanaethau gofal sylfaenol </w:t>
      </w:r>
    </w:p>
    <w:p w:rsidR="00BB61A7" w:rsidRDefault="00BB61A7" w:rsidP="00D30C19">
      <w:pPr>
        <w:pStyle w:val="ListParagraph"/>
        <w:rPr>
          <w:rFonts w:ascii="Arial" w:hAnsi="Arial" w:cs="Arial"/>
        </w:rPr>
      </w:pPr>
    </w:p>
    <w:p w:rsidR="00672F4D" w:rsidRPr="004C12E0" w:rsidRDefault="007C0BEB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bdr w:val="nil"/>
          <w:lang w:val="cy-GB"/>
        </w:rPr>
        <w:t xml:space="preserve">Datgan </w:t>
      </w:r>
      <w:r w:rsidR="00D75797">
        <w:rPr>
          <w:rFonts w:ascii="Arial" w:eastAsia="Arial" w:hAnsi="Arial" w:cs="Arial"/>
          <w:b/>
          <w:bCs/>
          <w:bdr w:val="nil"/>
          <w:lang w:val="cy-GB"/>
        </w:rPr>
        <w:t xml:space="preserve">achos o 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wrthdaro buddiannau </w:t>
      </w:r>
    </w:p>
    <w:p w:rsidR="002E5E32" w:rsidRPr="00277A75" w:rsidRDefault="00D75797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 xml:space="preserve">Ar ôl i achos o </w:t>
      </w:r>
      <w:r w:rsidR="007C0BEB">
        <w:rPr>
          <w:rFonts w:ascii="Arial" w:eastAsia="Arial" w:hAnsi="Arial" w:cs="Arial"/>
          <w:bdr w:val="nil"/>
          <w:lang w:val="cy-GB"/>
        </w:rPr>
        <w:t xml:space="preserve">wrthdaro </w:t>
      </w:r>
      <w:r>
        <w:rPr>
          <w:rFonts w:ascii="Arial" w:eastAsia="Arial" w:hAnsi="Arial" w:cs="Arial"/>
          <w:bdr w:val="nil"/>
          <w:lang w:val="cy-GB"/>
        </w:rPr>
        <w:t xml:space="preserve">gael ei </w:t>
      </w:r>
      <w:r w:rsidR="007C0BEB">
        <w:rPr>
          <w:rFonts w:ascii="Arial" w:eastAsia="Arial" w:hAnsi="Arial" w:cs="Arial"/>
          <w:bdr w:val="nil"/>
          <w:lang w:val="cy-GB"/>
        </w:rPr>
        <w:t xml:space="preserve">gydnabod, mae angen datgan hyn cyn gynted â phosibl.  Os oes newidiadau i </w:t>
      </w:r>
      <w:r>
        <w:rPr>
          <w:rFonts w:ascii="Arial" w:eastAsia="Arial" w:hAnsi="Arial" w:cs="Arial"/>
          <w:bdr w:val="nil"/>
          <w:lang w:val="cy-GB"/>
        </w:rPr>
        <w:t xml:space="preserve">achos o </w:t>
      </w:r>
      <w:r w:rsidR="007C0BEB">
        <w:rPr>
          <w:rFonts w:ascii="Arial" w:eastAsia="Arial" w:hAnsi="Arial" w:cs="Arial"/>
          <w:bdr w:val="nil"/>
          <w:lang w:val="cy-GB"/>
        </w:rPr>
        <w:t>wrthdaro buddiannau a gofnodwyd, rhaid eu datgan er mwyn sicrhau bod y</w:t>
      </w:r>
      <w:r>
        <w:rPr>
          <w:rFonts w:ascii="Arial" w:eastAsia="Arial" w:hAnsi="Arial" w:cs="Arial"/>
          <w:bdr w:val="nil"/>
          <w:lang w:val="cy-GB"/>
        </w:rPr>
        <w:t>r achos cofrestredig o</w:t>
      </w:r>
      <w:r w:rsidR="007C0BEB">
        <w:rPr>
          <w:rFonts w:ascii="Arial" w:eastAsia="Arial" w:hAnsi="Arial" w:cs="Arial"/>
          <w:bdr w:val="nil"/>
          <w:lang w:val="cy-GB"/>
        </w:rPr>
        <w:t xml:space="preserve"> wrthdaro buddiannau yn parhau i fod yn gywir.</w:t>
      </w:r>
    </w:p>
    <w:p w:rsidR="002E5E32" w:rsidRPr="004C12E0" w:rsidRDefault="007C0BEB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Dylai’r datganiad gynnwys:</w:t>
      </w:r>
    </w:p>
    <w:p w:rsidR="002E5E32" w:rsidRPr="004C12E0" w:rsidRDefault="007C0BEB" w:rsidP="002E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Dyddiad y datganiad </w:t>
      </w:r>
    </w:p>
    <w:p w:rsidR="002E5E32" w:rsidRPr="004C12E0" w:rsidRDefault="007C0BEB" w:rsidP="002E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Manylion pob parti </w:t>
      </w:r>
    </w:p>
    <w:p w:rsidR="002E5E32" w:rsidRPr="004C12E0" w:rsidRDefault="007C0BEB" w:rsidP="002E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Disgrifiad o'r gwrthdaro</w:t>
      </w:r>
    </w:p>
    <w:p w:rsidR="002E5E32" w:rsidRPr="004C12E0" w:rsidRDefault="007C0BEB" w:rsidP="002E5E3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Yn cynnwys disgrifiad o'r gwrthdaro </w:t>
      </w:r>
    </w:p>
    <w:p w:rsidR="002E5E32" w:rsidRPr="004C12E0" w:rsidRDefault="007C0BEB" w:rsidP="002E5E3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Unrhyw waith a wnaed eisoes </w:t>
      </w:r>
    </w:p>
    <w:p w:rsidR="002E5E32" w:rsidRPr="004C12E0" w:rsidRDefault="007C0BEB" w:rsidP="002E5E3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Sut </w:t>
      </w:r>
      <w:r w:rsidR="00D75797">
        <w:rPr>
          <w:rFonts w:ascii="Arial" w:eastAsia="Arial" w:hAnsi="Arial" w:cs="Arial"/>
          <w:bdr w:val="nil"/>
          <w:lang w:val="cy-GB"/>
        </w:rPr>
        <w:t xml:space="preserve">y </w:t>
      </w:r>
      <w:r>
        <w:rPr>
          <w:rFonts w:ascii="Arial" w:eastAsia="Arial" w:hAnsi="Arial" w:cs="Arial"/>
          <w:bdr w:val="nil"/>
          <w:lang w:val="cy-GB"/>
        </w:rPr>
        <w:t>mae'n berthnasol i waith y grŵp</w:t>
      </w:r>
    </w:p>
    <w:p w:rsidR="00F230BE" w:rsidRPr="004C12E0" w:rsidRDefault="007C0BEB" w:rsidP="002E5E32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Ym mhob cyfarfod dylai'r cadeirydd ofyn am ddatganiadau o wrthdaro buddiannau ar gyfer yr eitemau ar yr agenda</w:t>
      </w:r>
      <w:r w:rsidR="00580771">
        <w:rPr>
          <w:rFonts w:ascii="Arial" w:eastAsia="Arial" w:hAnsi="Arial" w:cs="Arial"/>
          <w:bdr w:val="nil"/>
          <w:lang w:val="cy-GB"/>
        </w:rPr>
        <w:t>.</w:t>
      </w:r>
      <w:r>
        <w:rPr>
          <w:rFonts w:ascii="Arial" w:eastAsia="Arial" w:hAnsi="Arial" w:cs="Arial"/>
          <w:bdr w:val="nil"/>
          <w:lang w:val="cy-GB"/>
        </w:rPr>
        <w:t xml:space="preserve"> </w:t>
      </w:r>
    </w:p>
    <w:p w:rsidR="00B7571D" w:rsidRPr="004C12E0" w:rsidRDefault="007C0BEB" w:rsidP="00B7571D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Cydnabyddir oherwydd natur</w:t>
      </w:r>
      <w:r w:rsidR="007A2023">
        <w:rPr>
          <w:rFonts w:ascii="Arial" w:eastAsia="Arial" w:hAnsi="Arial" w:cs="Arial"/>
          <w:bdr w:val="nil"/>
          <w:lang w:val="cy-GB"/>
        </w:rPr>
        <w:t xml:space="preserve"> y</w:t>
      </w:r>
      <w:r>
        <w:rPr>
          <w:rFonts w:ascii="Arial" w:eastAsia="Arial" w:hAnsi="Arial" w:cs="Arial"/>
          <w:bdr w:val="nil"/>
          <w:lang w:val="cy-GB"/>
        </w:rPr>
        <w:t xml:space="preserve"> rôl a diben y mentrau cydweithredol a</w:t>
      </w:r>
      <w:r w:rsidR="007A2023">
        <w:rPr>
          <w:rFonts w:ascii="Arial" w:eastAsia="Arial" w:hAnsi="Arial" w:cs="Arial"/>
          <w:bdr w:val="nil"/>
          <w:lang w:val="cy-GB"/>
        </w:rPr>
        <w:t>’r c</w:t>
      </w:r>
      <w:r>
        <w:rPr>
          <w:rFonts w:ascii="Arial" w:eastAsia="Arial" w:hAnsi="Arial" w:cs="Arial"/>
          <w:bdr w:val="nil"/>
          <w:lang w:val="cy-GB"/>
        </w:rPr>
        <w:t>lystyrau y gall aelod</w:t>
      </w:r>
      <w:r w:rsidR="00277A75">
        <w:rPr>
          <w:rFonts w:ascii="Arial" w:eastAsia="Arial" w:hAnsi="Arial" w:cs="Arial"/>
          <w:bdr w:val="nil"/>
          <w:lang w:val="cy-GB"/>
        </w:rPr>
        <w:t xml:space="preserve">au unigol </w:t>
      </w:r>
      <w:r w:rsidR="00060A88">
        <w:rPr>
          <w:rFonts w:ascii="Arial" w:eastAsia="Arial" w:hAnsi="Arial" w:cs="Arial"/>
          <w:bdr w:val="nil"/>
          <w:lang w:val="cy-GB"/>
        </w:rPr>
        <w:t xml:space="preserve">wynebu rhywfaint o wrthdaro ar adegau mewn perthynas </w:t>
      </w:r>
      <w:r w:rsidR="00060A88" w:rsidRPr="00060A88">
        <w:rPr>
          <w:rFonts w:ascii="Arial" w:eastAsia="Arial" w:hAnsi="Arial" w:cs="Arial"/>
          <w:bdr w:val="nil"/>
          <w:lang w:val="cy-GB"/>
        </w:rPr>
        <w:t>â</w:t>
      </w:r>
      <w:r w:rsidR="00060A88">
        <w:rPr>
          <w:rFonts w:ascii="Arial" w:eastAsia="Arial" w:hAnsi="Arial" w:cs="Arial"/>
          <w:bdr w:val="nil"/>
          <w:lang w:val="cy-GB"/>
        </w:rPr>
        <w:t>’r cynigion a gyflwynir</w:t>
      </w:r>
      <w:r w:rsidR="00277A75">
        <w:rPr>
          <w:rFonts w:ascii="Arial" w:eastAsia="Arial" w:hAnsi="Arial" w:cs="Arial"/>
          <w:bdr w:val="nil"/>
          <w:lang w:val="cy-GB"/>
        </w:rPr>
        <w:t>,</w:t>
      </w:r>
      <w:r>
        <w:rPr>
          <w:rFonts w:ascii="Arial" w:eastAsia="Arial" w:hAnsi="Arial" w:cs="Arial"/>
          <w:bdr w:val="nil"/>
          <w:lang w:val="cy-GB"/>
        </w:rPr>
        <w:t xml:space="preserve"> </w:t>
      </w:r>
      <w:r w:rsidR="00277A75">
        <w:rPr>
          <w:rFonts w:ascii="Arial" w:eastAsia="Arial" w:hAnsi="Arial" w:cs="Arial"/>
          <w:bdr w:val="nil"/>
          <w:lang w:val="cy-GB"/>
        </w:rPr>
        <w:t xml:space="preserve">gan </w:t>
      </w:r>
      <w:r>
        <w:rPr>
          <w:rFonts w:ascii="Arial" w:eastAsia="Arial" w:hAnsi="Arial" w:cs="Arial"/>
          <w:bdr w:val="nil"/>
          <w:lang w:val="cy-GB"/>
        </w:rPr>
        <w:t>effeithio'n uniongyrchol ar aelodau fel darparwyr gwasanaethau gofal sylfaenol.</w:t>
      </w:r>
    </w:p>
    <w:p w:rsidR="004C12E0" w:rsidRPr="004C12E0" w:rsidRDefault="007C0BEB" w:rsidP="004C12E0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bdr w:val="nil"/>
          <w:lang w:val="cy-GB"/>
        </w:rPr>
        <w:t xml:space="preserve">Rheoli </w:t>
      </w:r>
      <w:r w:rsidR="00D75797">
        <w:rPr>
          <w:rFonts w:ascii="Arial" w:eastAsia="Arial" w:hAnsi="Arial" w:cs="Arial"/>
          <w:b/>
          <w:bCs/>
          <w:bdr w:val="nil"/>
          <w:lang w:val="cy-GB"/>
        </w:rPr>
        <w:t xml:space="preserve">achosion o </w:t>
      </w:r>
      <w:r>
        <w:rPr>
          <w:rFonts w:ascii="Arial" w:eastAsia="Arial" w:hAnsi="Arial" w:cs="Arial"/>
          <w:b/>
          <w:bCs/>
          <w:bdr w:val="nil"/>
          <w:lang w:val="cy-GB"/>
        </w:rPr>
        <w:t>wrthdaro buddiannau</w:t>
      </w:r>
    </w:p>
    <w:p w:rsidR="00B7571D" w:rsidRDefault="007C0BEB" w:rsidP="00B7571D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Cyfrifoldeb y cadeirydd yw penderfynu sut i reoli'r gwrthdaro.</w:t>
      </w:r>
    </w:p>
    <w:p w:rsidR="00F230BE" w:rsidRDefault="007C0BEB" w:rsidP="00F230BE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Bydd y rheolaeth yn dibynnu ar statws y grŵp h</w:t>
      </w:r>
      <w:r w:rsidR="00277A75">
        <w:rPr>
          <w:rFonts w:ascii="Arial" w:eastAsia="Arial" w:hAnsi="Arial" w:cs="Arial"/>
          <w:bdr w:val="nil"/>
          <w:lang w:val="cy-GB"/>
        </w:rPr>
        <w:t>.y.</w:t>
      </w:r>
      <w:r>
        <w:rPr>
          <w:rFonts w:ascii="Arial" w:eastAsia="Arial" w:hAnsi="Arial" w:cs="Arial"/>
          <w:bdr w:val="nil"/>
          <w:lang w:val="cy-GB"/>
        </w:rPr>
        <w:t xml:space="preserve"> gwneud penderfyniadau, cynghori, ac ati ond rhaid rheoli pob</w:t>
      </w:r>
      <w:r w:rsidR="00580771">
        <w:rPr>
          <w:rFonts w:ascii="Arial" w:eastAsia="Arial" w:hAnsi="Arial" w:cs="Arial"/>
          <w:bdr w:val="nil"/>
          <w:lang w:val="cy-GB"/>
        </w:rPr>
        <w:t xml:space="preserve"> achos yn ôl ei deilyngdod</w:t>
      </w:r>
      <w:r>
        <w:rPr>
          <w:rFonts w:ascii="Arial" w:eastAsia="Arial" w:hAnsi="Arial" w:cs="Arial"/>
          <w:bdr w:val="nil"/>
          <w:lang w:val="cy-GB"/>
        </w:rPr>
        <w:t xml:space="preserve">. </w:t>
      </w:r>
    </w:p>
    <w:p w:rsidR="00B7571D" w:rsidRPr="004C12E0" w:rsidRDefault="007C0BEB" w:rsidP="00B7571D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Gall canlyniadau pos</w:t>
      </w:r>
      <w:r w:rsidR="0047632E">
        <w:rPr>
          <w:rFonts w:ascii="Arial" w:eastAsia="Arial" w:hAnsi="Arial" w:cs="Arial"/>
          <w:bdr w:val="nil"/>
          <w:lang w:val="cy-GB"/>
        </w:rPr>
        <w:t>ibl datgan g</w:t>
      </w:r>
      <w:r>
        <w:rPr>
          <w:rFonts w:ascii="Arial" w:eastAsia="Arial" w:hAnsi="Arial" w:cs="Arial"/>
          <w:bdr w:val="nil"/>
          <w:lang w:val="cy-GB"/>
        </w:rPr>
        <w:t xml:space="preserve">wrthdaro buddiannau gynnwys: </w:t>
      </w:r>
    </w:p>
    <w:p w:rsidR="00B7571D" w:rsidRDefault="007C0BEB" w:rsidP="00B757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Caniatáu cyfranogiad llawn os bernir mai’r person hwnnw</w:t>
      </w:r>
      <w:r w:rsidR="00F027A7">
        <w:rPr>
          <w:rFonts w:ascii="Arial" w:eastAsia="Arial" w:hAnsi="Arial" w:cs="Arial"/>
          <w:bdr w:val="nil"/>
          <w:lang w:val="cy-GB"/>
        </w:rPr>
        <w:t xml:space="preserve"> yw’r aelod mwyaf addas o ran eu m</w:t>
      </w:r>
      <w:r>
        <w:rPr>
          <w:rFonts w:ascii="Arial" w:eastAsia="Arial" w:hAnsi="Arial" w:cs="Arial"/>
          <w:bdr w:val="nil"/>
          <w:lang w:val="cy-GB"/>
        </w:rPr>
        <w:t>aes arbenigedd a bod y cadeirydd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t>/</w:t>
      </w:r>
      <w:r w:rsidR="009357AC">
        <w:rPr>
          <w:rFonts w:ascii="Arial" w:eastAsia="Arial" w:hAnsi="Arial" w:cs="Arial"/>
          <w:bdr w:val="nil"/>
          <w:lang w:val="cy-GB"/>
        </w:rPr>
        <w:t xml:space="preserve"> </w:t>
      </w:r>
      <w:r>
        <w:rPr>
          <w:rFonts w:ascii="Arial" w:eastAsia="Arial" w:hAnsi="Arial" w:cs="Arial"/>
          <w:bdr w:val="nil"/>
          <w:lang w:val="cy-GB"/>
        </w:rPr>
        <w:t>a</w:t>
      </w:r>
      <w:r w:rsidR="00F027A7">
        <w:rPr>
          <w:rFonts w:ascii="Arial" w:eastAsia="Arial" w:hAnsi="Arial" w:cs="Arial"/>
          <w:bdr w:val="nil"/>
          <w:lang w:val="cy-GB"/>
        </w:rPr>
        <w:t xml:space="preserve">rweinydd </w:t>
      </w:r>
      <w:r w:rsidR="00832525">
        <w:rPr>
          <w:rFonts w:ascii="Arial" w:eastAsia="Arial" w:hAnsi="Arial" w:cs="Arial"/>
          <w:bdr w:val="nil"/>
          <w:lang w:val="cy-GB"/>
        </w:rPr>
        <w:t>y gydweithfa</w:t>
      </w:r>
      <w:r w:rsidR="00F027A7">
        <w:rPr>
          <w:rFonts w:ascii="Arial" w:eastAsia="Arial" w:hAnsi="Arial" w:cs="Arial"/>
          <w:bdr w:val="nil"/>
          <w:lang w:val="cy-GB"/>
        </w:rPr>
        <w:t xml:space="preserve"> o’r farn </w:t>
      </w:r>
      <w:r>
        <w:rPr>
          <w:rFonts w:ascii="Arial" w:eastAsia="Arial" w:hAnsi="Arial" w:cs="Arial"/>
          <w:bdr w:val="nil"/>
          <w:lang w:val="cy-GB"/>
        </w:rPr>
        <w:t>y bydd</w:t>
      </w:r>
      <w:r w:rsidR="00F027A7">
        <w:rPr>
          <w:rFonts w:ascii="Arial" w:eastAsia="Arial" w:hAnsi="Arial" w:cs="Arial"/>
          <w:bdr w:val="nil"/>
          <w:lang w:val="cy-GB"/>
        </w:rPr>
        <w:t>ant</w:t>
      </w:r>
      <w:r>
        <w:rPr>
          <w:rFonts w:ascii="Arial" w:eastAsia="Arial" w:hAnsi="Arial" w:cs="Arial"/>
          <w:bdr w:val="nil"/>
          <w:lang w:val="cy-GB"/>
        </w:rPr>
        <w:t xml:space="preserve"> yn gweithredu er y budd gorau.</w:t>
      </w:r>
    </w:p>
    <w:p w:rsidR="002C79A0" w:rsidRPr="004C12E0" w:rsidRDefault="007C0BEB" w:rsidP="002C79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Gall yr aelod barhau i gyfrannu at ddarn o waith ond ni all chwarae unrhyw ran yn y penderfyniad</w:t>
      </w:r>
      <w:r w:rsidR="00A038BF">
        <w:rPr>
          <w:rFonts w:ascii="Arial" w:eastAsia="Arial" w:hAnsi="Arial" w:cs="Arial"/>
          <w:bdr w:val="nil"/>
          <w:lang w:val="cy-GB"/>
        </w:rPr>
        <w:t>.</w:t>
      </w:r>
    </w:p>
    <w:p w:rsidR="002C79A0" w:rsidRDefault="007C0BEB" w:rsidP="002C79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Dileu’r aelod hwnnw’n llwyr o unrhyw fewnbwn, trafodaeth n</w:t>
      </w:r>
      <w:r w:rsidR="00F027A7">
        <w:rPr>
          <w:rFonts w:ascii="Arial" w:eastAsia="Arial" w:hAnsi="Arial" w:cs="Arial"/>
          <w:bdr w:val="nil"/>
          <w:lang w:val="cy-GB"/>
        </w:rPr>
        <w:t>eu benderfyniad ar ddarn</w:t>
      </w:r>
      <w:r>
        <w:rPr>
          <w:rFonts w:ascii="Arial" w:eastAsia="Arial" w:hAnsi="Arial" w:cs="Arial"/>
          <w:bdr w:val="nil"/>
          <w:lang w:val="cy-GB"/>
        </w:rPr>
        <w:t xml:space="preserve"> o waith</w:t>
      </w:r>
      <w:r w:rsidR="00F027A7">
        <w:rPr>
          <w:rFonts w:ascii="Arial" w:eastAsia="Arial" w:hAnsi="Arial" w:cs="Arial"/>
          <w:bdr w:val="nil"/>
          <w:lang w:val="cy-GB"/>
        </w:rPr>
        <w:t xml:space="preserve"> penodol</w:t>
      </w:r>
      <w:r w:rsidR="00A038BF">
        <w:rPr>
          <w:rFonts w:ascii="Arial" w:eastAsia="Arial" w:hAnsi="Arial" w:cs="Arial"/>
          <w:bdr w:val="nil"/>
          <w:lang w:val="cy-GB"/>
        </w:rPr>
        <w:t>.</w:t>
      </w:r>
    </w:p>
    <w:p w:rsidR="002C79A0" w:rsidRPr="004C12E0" w:rsidRDefault="009357AC" w:rsidP="002C79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Nid yw’r Aelod i dderbyn</w:t>
      </w:r>
      <w:r w:rsidR="007C0BEB">
        <w:rPr>
          <w:rFonts w:ascii="Arial" w:eastAsia="Arial" w:hAnsi="Arial" w:cs="Arial"/>
          <w:bdr w:val="nil"/>
          <w:lang w:val="cy-GB"/>
        </w:rPr>
        <w:t xml:space="preserve"> unrhyw bapurau mewn perthynas â’r mater</w:t>
      </w:r>
      <w:r w:rsidR="00A038BF">
        <w:rPr>
          <w:rFonts w:ascii="Arial" w:eastAsia="Arial" w:hAnsi="Arial" w:cs="Arial"/>
          <w:bdr w:val="nil"/>
          <w:lang w:val="cy-GB"/>
        </w:rPr>
        <w:t>.</w:t>
      </w:r>
    </w:p>
    <w:p w:rsidR="00426630" w:rsidRPr="00C40460" w:rsidRDefault="00426630" w:rsidP="00C40460">
      <w:pPr>
        <w:rPr>
          <w:rFonts w:ascii="Arial" w:hAnsi="Arial" w:cs="Arial"/>
        </w:rPr>
      </w:pPr>
    </w:p>
    <w:p w:rsidR="00C70D41" w:rsidRPr="004C12E0" w:rsidRDefault="007C0BEB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Mae enghreifftia</w:t>
      </w:r>
      <w:r w:rsidR="00C40460">
        <w:rPr>
          <w:rFonts w:ascii="Arial" w:eastAsia="Arial" w:hAnsi="Arial" w:cs="Arial"/>
          <w:bdr w:val="nil"/>
          <w:lang w:val="cy-GB"/>
        </w:rPr>
        <w:t>u yn cynnwys</w:t>
      </w:r>
      <w:r w:rsidR="00832525">
        <w:rPr>
          <w:rFonts w:ascii="Arial" w:eastAsia="Arial" w:hAnsi="Arial" w:cs="Arial"/>
          <w:bdr w:val="nil"/>
          <w:lang w:val="cy-GB"/>
        </w:rPr>
        <w:t xml:space="preserve"> y canlynol</w:t>
      </w:r>
      <w:r w:rsidR="00C40460">
        <w:rPr>
          <w:rFonts w:ascii="Arial" w:eastAsia="Arial" w:hAnsi="Arial" w:cs="Arial"/>
          <w:bdr w:val="nil"/>
          <w:lang w:val="cy-GB"/>
        </w:rPr>
        <w:t xml:space="preserve"> (ond nid </w:t>
      </w:r>
      <w:r w:rsidR="00832525">
        <w:rPr>
          <w:rFonts w:ascii="Arial" w:eastAsia="Arial" w:hAnsi="Arial" w:cs="Arial"/>
          <w:bdr w:val="nil"/>
          <w:lang w:val="cy-GB"/>
        </w:rPr>
        <w:t>yw’n rhestr gyflawn</w:t>
      </w:r>
      <w:r>
        <w:rPr>
          <w:rFonts w:ascii="Arial" w:eastAsia="Arial" w:hAnsi="Arial" w:cs="Arial"/>
          <w:bdr w:val="nil"/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3BFF" w:rsidTr="002E6A2F">
        <w:tc>
          <w:tcPr>
            <w:tcW w:w="4508" w:type="dxa"/>
          </w:tcPr>
          <w:p w:rsidR="002E6A2F" w:rsidRPr="004C12E0" w:rsidRDefault="00832525" w:rsidP="008325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 xml:space="preserve">Achos o 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wrthdaro</w:t>
            </w:r>
          </w:p>
        </w:tc>
        <w:tc>
          <w:tcPr>
            <w:tcW w:w="4508" w:type="dxa"/>
          </w:tcPr>
          <w:p w:rsidR="002E6A2F" w:rsidRPr="004C12E0" w:rsidRDefault="007C0BE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Rheol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i</w:t>
            </w:r>
          </w:p>
        </w:tc>
      </w:tr>
      <w:tr w:rsidR="00B03BFF" w:rsidTr="002E6A2F">
        <w:tc>
          <w:tcPr>
            <w:tcW w:w="4508" w:type="dxa"/>
          </w:tcPr>
          <w:p w:rsidR="002E6A2F" w:rsidRPr="004C12E0" w:rsidRDefault="00832525" w:rsidP="008325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 xml:space="preserve">Mae </w:t>
            </w:r>
            <w:r>
              <w:rPr>
                <w:rFonts w:ascii="Arial" w:eastAsia="Arial" w:hAnsi="Arial" w:cs="Arial"/>
                <w:b/>
                <w:bdr w:val="nil"/>
                <w:lang w:val="cy-GB"/>
              </w:rPr>
              <w:t>a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 xml:space="preserve">rweinydd </w:t>
            </w:r>
            <w:r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cydweithfa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yn ddeiliad contract / c</w:t>
            </w:r>
            <w:r w:rsidR="00C40460">
              <w:rPr>
                <w:rFonts w:ascii="Arial" w:eastAsia="Arial" w:hAnsi="Arial" w:cs="Arial"/>
                <w:bdr w:val="nil"/>
                <w:lang w:val="cy-GB"/>
              </w:rPr>
              <w:t>yflogai c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ontractiwr yn yr ardal </w:t>
            </w:r>
            <w:r>
              <w:rPr>
                <w:rFonts w:ascii="Arial" w:eastAsia="Arial" w:hAnsi="Arial" w:cs="Arial"/>
                <w:bdr w:val="nil"/>
                <w:lang w:val="cy-GB"/>
              </w:rPr>
              <w:t>traws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>glwstwr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a gallai </w:t>
            </w:r>
            <w:r w:rsidR="00C40460">
              <w:rPr>
                <w:rFonts w:ascii="Arial" w:eastAsia="Arial" w:hAnsi="Arial" w:cs="Arial"/>
                <w:bdr w:val="nil"/>
                <w:lang w:val="cy-GB"/>
              </w:rPr>
              <w:t>elwa o allbwn gwaith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dr w:val="nil"/>
                <w:lang w:val="cy-GB"/>
              </w:rPr>
              <w:t>trawsg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lwstwr</w:t>
            </w:r>
            <w:r w:rsidR="00C40460">
              <w:rPr>
                <w:rFonts w:ascii="Arial" w:eastAsia="Arial" w:hAnsi="Arial" w:cs="Arial"/>
                <w:bdr w:val="nil"/>
                <w:lang w:val="cy-GB"/>
              </w:rPr>
              <w:t>, y tu hwnt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i’r trefniadau cytundebol arferol.</w:t>
            </w:r>
          </w:p>
        </w:tc>
        <w:tc>
          <w:tcPr>
            <w:tcW w:w="4508" w:type="dxa"/>
          </w:tcPr>
          <w:p w:rsidR="002E6A2F" w:rsidRDefault="007C0BE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Caniateir i'r aelod gymryd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 rhan mewn trafodaethau yngl</w:t>
            </w:r>
            <w:r w:rsidR="00414B1B" w:rsidRPr="00414B1B">
              <w:rPr>
                <w:rFonts w:ascii="Arial" w:eastAsia="Arial" w:hAnsi="Arial" w:cs="Arial"/>
                <w:bdr w:val="nil"/>
                <w:lang w:val="cy-GB"/>
              </w:rPr>
              <w:t>ŷ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n </w:t>
            </w:r>
            <w:r w:rsidR="00414B1B" w:rsidRPr="00414B1B">
              <w:rPr>
                <w:rFonts w:ascii="Arial" w:eastAsia="Arial" w:hAnsi="Arial" w:cs="Arial"/>
                <w:bdr w:val="nil"/>
                <w:lang w:val="cy-GB"/>
              </w:rPr>
              <w:t>â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c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>h</w:t>
            </w:r>
            <w:r>
              <w:rPr>
                <w:rFonts w:ascii="Arial" w:eastAsia="Arial" w:hAnsi="Arial" w:cs="Arial"/>
                <w:bdr w:val="nil"/>
                <w:lang w:val="cy-GB"/>
              </w:rPr>
              <w:t>ynllunio strategol a datblygu maes gwasanaeth ond caiff ei eithrio rhag cymryd rhan me</w:t>
            </w:r>
            <w:r w:rsidR="008618B9">
              <w:rPr>
                <w:rFonts w:ascii="Arial" w:eastAsia="Arial" w:hAnsi="Arial" w:cs="Arial"/>
                <w:bdr w:val="nil"/>
                <w:lang w:val="cy-GB"/>
              </w:rPr>
              <w:t xml:space="preserve">wn unrhyw bleidlais </w:t>
            </w:r>
            <w:r w:rsidR="00832525">
              <w:rPr>
                <w:rFonts w:ascii="Arial" w:eastAsia="Arial" w:hAnsi="Arial" w:cs="Arial"/>
                <w:bdr w:val="nil"/>
                <w:lang w:val="cy-GB"/>
              </w:rPr>
              <w:t>ar benderfyniad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B7571D" w:rsidRPr="004C12E0" w:rsidRDefault="00B7571D">
            <w:pPr>
              <w:rPr>
                <w:rFonts w:ascii="Arial" w:hAnsi="Arial" w:cs="Arial"/>
              </w:rPr>
            </w:pPr>
          </w:p>
          <w:p w:rsidR="00B7571D" w:rsidRDefault="007C0BE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Sicrha</w:t>
            </w:r>
            <w:r w:rsidR="006414AD">
              <w:rPr>
                <w:rFonts w:ascii="Arial" w:eastAsia="Arial" w:hAnsi="Arial" w:cs="Arial"/>
                <w:bdr w:val="nil"/>
                <w:lang w:val="cy-GB"/>
              </w:rPr>
              <w:t>u bod yr aelodau’n ddarostyngedig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i drefniadau llywodraethu cyfrinachedd</w:t>
            </w:r>
            <w:r w:rsidR="008618B9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443145" w:rsidRPr="004C12E0" w:rsidRDefault="00443145">
            <w:pPr>
              <w:rPr>
                <w:rFonts w:ascii="Arial" w:hAnsi="Arial" w:cs="Arial"/>
              </w:rPr>
            </w:pPr>
          </w:p>
        </w:tc>
      </w:tr>
      <w:tr w:rsidR="00B03BFF" w:rsidTr="002E6A2F">
        <w:tc>
          <w:tcPr>
            <w:tcW w:w="4508" w:type="dxa"/>
          </w:tcPr>
          <w:p w:rsidR="002E6A2F" w:rsidRPr="004C12E0" w:rsidRDefault="00832525" w:rsidP="008325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Mae 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elod o'r 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 xml:space="preserve">grŵp cynllunio </w:t>
            </w:r>
            <w:r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trawsg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 xml:space="preserve">lwstwr 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yn gyflogai i sefydliad a allai el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wa’n 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 xml:space="preserve">ariannol 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yn uniongyrchol 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 xml:space="preserve">o allbwn gwaith </w:t>
            </w:r>
            <w:r>
              <w:rPr>
                <w:rFonts w:ascii="Arial" w:eastAsia="Arial" w:hAnsi="Arial" w:cs="Arial"/>
                <w:bdr w:val="nil"/>
                <w:lang w:val="cy-GB"/>
              </w:rPr>
              <w:t>trawsg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lwstw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</w:tc>
        <w:tc>
          <w:tcPr>
            <w:tcW w:w="4508" w:type="dxa"/>
          </w:tcPr>
          <w:p w:rsidR="00C96D22" w:rsidRDefault="007C0BEB" w:rsidP="00C96D2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Caniateir i'r aelod gymryd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 rhan mewn trafodaethau yngl</w:t>
            </w:r>
            <w:r w:rsidR="00414B1B" w:rsidRPr="00414B1B">
              <w:rPr>
                <w:rFonts w:ascii="Arial" w:eastAsia="Arial" w:hAnsi="Arial" w:cs="Arial"/>
                <w:bdr w:val="nil"/>
                <w:lang w:val="cy-GB"/>
              </w:rPr>
              <w:t>ŷ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n </w:t>
            </w:r>
            <w:r w:rsidR="00414B1B" w:rsidRPr="00414B1B">
              <w:rPr>
                <w:rFonts w:ascii="Arial" w:eastAsia="Arial" w:hAnsi="Arial" w:cs="Arial"/>
                <w:bdr w:val="nil"/>
                <w:lang w:val="cy-GB"/>
              </w:rPr>
              <w:t>â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c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>h</w:t>
            </w:r>
            <w:r>
              <w:rPr>
                <w:rFonts w:ascii="Arial" w:eastAsia="Arial" w:hAnsi="Arial" w:cs="Arial"/>
                <w:bdr w:val="nil"/>
                <w:lang w:val="cy-GB"/>
              </w:rPr>
              <w:t>ynllunio strategol a datblygu maes gwasanaeth ond ni all gymryd rhan me</w:t>
            </w:r>
            <w:r w:rsidR="008618B9">
              <w:rPr>
                <w:rFonts w:ascii="Arial" w:eastAsia="Arial" w:hAnsi="Arial" w:cs="Arial"/>
                <w:bdr w:val="nil"/>
                <w:lang w:val="cy-GB"/>
              </w:rPr>
              <w:t xml:space="preserve">wn unrhyw bleidlais </w:t>
            </w:r>
            <w:r w:rsidR="00832525">
              <w:rPr>
                <w:rFonts w:ascii="Arial" w:eastAsia="Arial" w:hAnsi="Arial" w:cs="Arial"/>
                <w:bdr w:val="nil"/>
                <w:lang w:val="cy-GB"/>
              </w:rPr>
              <w:t>ar benderfyniad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C96D22" w:rsidRDefault="00C96D22" w:rsidP="00C96D22">
            <w:pPr>
              <w:rPr>
                <w:rFonts w:ascii="Arial" w:hAnsi="Arial" w:cs="Arial"/>
              </w:rPr>
            </w:pPr>
          </w:p>
          <w:p w:rsidR="00C96D22" w:rsidRPr="004C12E0" w:rsidRDefault="00C96D22" w:rsidP="00C96D22">
            <w:pPr>
              <w:rPr>
                <w:rFonts w:ascii="Arial" w:hAnsi="Arial" w:cs="Arial"/>
              </w:rPr>
            </w:pPr>
          </w:p>
          <w:p w:rsidR="00C12B9B" w:rsidRDefault="007C0BEB" w:rsidP="00C96D22">
            <w:pPr>
              <w:rPr>
                <w:rFonts w:ascii="Arial" w:eastAsia="Arial" w:hAnsi="Arial" w:cs="Arial"/>
                <w:bdr w:val="nil"/>
                <w:lang w:val="cy-GB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Sicrha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>u bod yr aelodau’n ddarostyngedig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i drefniadau llywodraethu cyfrinachedd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594187" w:rsidRPr="004C12E0" w:rsidRDefault="00594187" w:rsidP="00C96D22">
            <w:pPr>
              <w:rPr>
                <w:rFonts w:ascii="Arial" w:hAnsi="Arial" w:cs="Arial"/>
              </w:rPr>
            </w:pPr>
          </w:p>
        </w:tc>
      </w:tr>
      <w:tr w:rsidR="00B03BFF" w:rsidTr="002E6A2F">
        <w:tc>
          <w:tcPr>
            <w:tcW w:w="4508" w:type="dxa"/>
          </w:tcPr>
          <w:p w:rsidR="00C96D22" w:rsidRDefault="00832525" w:rsidP="008325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</w:rPr>
              <w:t>Mae p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 xml:space="preserve">ob aelod o </w:t>
            </w:r>
            <w:r>
              <w:rPr>
                <w:rFonts w:ascii="Arial" w:eastAsia="Arial" w:hAnsi="Arial" w:cs="Arial"/>
                <w:b/>
                <w:bdr w:val="nil"/>
                <w:lang w:val="cy-GB"/>
              </w:rPr>
              <w:t>gydweithfa’r contractwr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yn ddeiliad contract neu’n gyflogai i gontract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>i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wr sy’n da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>rparu gw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asanaethau yn yr ardal </w:t>
            </w:r>
            <w:r>
              <w:rPr>
                <w:rFonts w:ascii="Arial" w:eastAsia="Arial" w:hAnsi="Arial" w:cs="Arial"/>
                <w:bdr w:val="nil"/>
                <w:lang w:val="cy-GB"/>
              </w:rPr>
              <w:t>traws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>glwstwr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</w:tc>
        <w:tc>
          <w:tcPr>
            <w:tcW w:w="4508" w:type="dxa"/>
          </w:tcPr>
          <w:p w:rsidR="00C96D22" w:rsidRDefault="007C0BEB" w:rsidP="00C96D2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 xml:space="preserve">Rôl y </w:t>
            </w:r>
            <w:r w:rsidR="00832525">
              <w:rPr>
                <w:rFonts w:ascii="Arial" w:eastAsia="Arial" w:hAnsi="Arial" w:cs="Arial"/>
                <w:bdr w:val="nil"/>
                <w:lang w:val="cy-GB"/>
              </w:rPr>
              <w:t>gydweithfa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 xml:space="preserve"> y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>w argymell i uwch swyddogion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 xml:space="preserve"> a rhoi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rhaglenni y cytunwyd arnynt</w:t>
            </w:r>
            <w:r w:rsidR="00F6129B">
              <w:rPr>
                <w:rFonts w:ascii="Arial" w:eastAsia="Arial" w:hAnsi="Arial" w:cs="Arial"/>
                <w:bdr w:val="nil"/>
                <w:lang w:val="cy-GB"/>
              </w:rPr>
              <w:t xml:space="preserve"> ar waith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C96D22" w:rsidRDefault="00C96D22" w:rsidP="00C96D22">
            <w:pPr>
              <w:rPr>
                <w:rFonts w:ascii="Arial" w:hAnsi="Arial" w:cs="Arial"/>
              </w:rPr>
            </w:pPr>
          </w:p>
          <w:p w:rsidR="00C96D22" w:rsidRDefault="00414B1B" w:rsidP="00C96D22">
            <w:pPr>
              <w:rPr>
                <w:rFonts w:ascii="Arial" w:eastAsia="Arial" w:hAnsi="Arial" w:cs="Arial"/>
                <w:bdr w:val="nil"/>
                <w:lang w:val="cy-GB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Gan nad nhw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sy'n gwneud penderfyniadau gallant gymryd rhan yn y drafodaeth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 xml:space="preserve"> gydweithredol a'r argymhellion.</w:t>
            </w:r>
          </w:p>
          <w:p w:rsidR="00594187" w:rsidRDefault="00594187" w:rsidP="00C96D22">
            <w:pPr>
              <w:rPr>
                <w:rFonts w:ascii="Arial" w:hAnsi="Arial" w:cs="Arial"/>
              </w:rPr>
            </w:pPr>
          </w:p>
        </w:tc>
      </w:tr>
      <w:tr w:rsidR="00B03BFF" w:rsidTr="002E6A2F">
        <w:tc>
          <w:tcPr>
            <w:tcW w:w="4508" w:type="dxa"/>
          </w:tcPr>
          <w:p w:rsidR="00C96D22" w:rsidRDefault="00832525" w:rsidP="00C96D2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Mae 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elod 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yn gontract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>i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wr neu’n gyflogai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gwasanaeth a gomisiynir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 xml:space="preserve"> sy'n derbyn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cyllid ar hyn o bryd ar gyfer</w:t>
            </w:r>
            <w:r w:rsidR="00414B1B">
              <w:rPr>
                <w:rFonts w:ascii="Arial" w:eastAsia="Arial" w:hAnsi="Arial" w:cs="Arial"/>
                <w:bdr w:val="nil"/>
                <w:lang w:val="cy-GB"/>
              </w:rPr>
              <w:t xml:space="preserve"> gwasanaeth penodol ar wahân i 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ofynion cytundebol.  </w:t>
            </w:r>
          </w:p>
          <w:p w:rsidR="00C96D22" w:rsidRDefault="00C96D22" w:rsidP="00C96D22">
            <w:pPr>
              <w:rPr>
                <w:rFonts w:ascii="Arial" w:hAnsi="Arial" w:cs="Arial"/>
              </w:rPr>
            </w:pPr>
          </w:p>
          <w:p w:rsidR="00C96D22" w:rsidRDefault="007C0BEB" w:rsidP="00C96D2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 xml:space="preserve">Mae'r gwasanaeth yn destun 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>trafodaeth a phenderfyniad yngl</w:t>
            </w:r>
            <w:r w:rsidR="00C56B3D" w:rsidRPr="00C56B3D">
              <w:rPr>
                <w:rFonts w:ascii="Arial" w:eastAsia="Arial" w:hAnsi="Arial" w:cs="Arial"/>
                <w:bdr w:val="nil"/>
                <w:lang w:val="cy-GB"/>
              </w:rPr>
              <w:t>ŷ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 xml:space="preserve">n </w:t>
            </w:r>
            <w:r w:rsidR="00C56B3D" w:rsidRPr="00C56B3D">
              <w:rPr>
                <w:rFonts w:ascii="Arial" w:eastAsia="Arial" w:hAnsi="Arial" w:cs="Arial"/>
                <w:bdr w:val="nil"/>
                <w:lang w:val="cy-GB"/>
              </w:rPr>
              <w:t>â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>’i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ddyfodol</w:t>
            </w:r>
            <w:r w:rsidR="00C56B3D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C96D22" w:rsidRPr="004C12E0" w:rsidRDefault="00C96D22" w:rsidP="009C45A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8C69FA" w:rsidRPr="00277A75" w:rsidRDefault="007C0BEB" w:rsidP="00C96D2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Gall ddarparu gwybodaeth am y gwasanaeth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.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</w:p>
          <w:p w:rsidR="00C96D22" w:rsidRPr="00594187" w:rsidRDefault="00594187" w:rsidP="00C96D2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Nid yw'n cymryd rhan yn y drafodaeth na’r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</w:p>
          <w:p w:rsidR="00C96D22" w:rsidRPr="004C12E0" w:rsidRDefault="00594187" w:rsidP="00C96D2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b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leidlais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</w:tc>
      </w:tr>
      <w:tr w:rsidR="00B03BFF" w:rsidTr="002C4C84">
        <w:tc>
          <w:tcPr>
            <w:tcW w:w="4508" w:type="dxa"/>
          </w:tcPr>
          <w:p w:rsidR="00C96D22" w:rsidRDefault="00832525" w:rsidP="002C4C84">
            <w:pPr>
              <w:rPr>
                <w:rFonts w:ascii="Arial" w:eastAsia="Arial" w:hAnsi="Arial" w:cs="Arial"/>
                <w:bdr w:val="nil"/>
                <w:lang w:val="cy-GB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Mae 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elod o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 xml:space="preserve">’r 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gydweithfa 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yn gweithio ar gyfer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corff corffor</w:t>
            </w:r>
            <w:r w:rsidR="00C56B3D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edig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 xml:space="preserve"> a fydd yn elwa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nid yn unig yn yr ardal gyfagos ond hefyd yng Nghymru gyfan.</w:t>
            </w:r>
          </w:p>
          <w:p w:rsidR="00414B1B" w:rsidRPr="004C12E0" w:rsidRDefault="00414B1B" w:rsidP="002C4C84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C96D22" w:rsidRPr="004C12E0" w:rsidRDefault="00C56B3D" w:rsidP="002C4C8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Sicrhau bod yr aelodau’n ddarostyngedig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i drefniadau llywodraethu cyfrinachedd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C96D22" w:rsidRPr="004C12E0" w:rsidRDefault="00C96D22" w:rsidP="002C4C84">
            <w:pPr>
              <w:rPr>
                <w:rFonts w:ascii="Arial" w:hAnsi="Arial" w:cs="Arial"/>
              </w:rPr>
            </w:pPr>
          </w:p>
          <w:p w:rsidR="00C96D22" w:rsidRPr="004C12E0" w:rsidRDefault="00C96D22" w:rsidP="002C4C84">
            <w:pPr>
              <w:rPr>
                <w:rFonts w:ascii="Arial" w:hAnsi="Arial" w:cs="Arial"/>
              </w:rPr>
            </w:pPr>
          </w:p>
        </w:tc>
      </w:tr>
      <w:tr w:rsidR="00B03BFF" w:rsidRPr="00A139BE" w:rsidTr="002E6A2F">
        <w:tc>
          <w:tcPr>
            <w:tcW w:w="4508" w:type="dxa"/>
          </w:tcPr>
          <w:p w:rsidR="00C96D22" w:rsidRDefault="00832525" w:rsidP="00C96D22">
            <w:pPr>
              <w:rPr>
                <w:rFonts w:ascii="Arial" w:eastAsia="Arial" w:hAnsi="Arial" w:cs="Arial"/>
                <w:bdr w:val="nil"/>
                <w:lang w:val="cy-GB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Mae a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 xml:space="preserve">elod o’r </w:t>
            </w:r>
            <w:r>
              <w:rPr>
                <w:rFonts w:ascii="Arial" w:eastAsia="Arial" w:hAnsi="Arial" w:cs="Arial"/>
                <w:bdr w:val="nil"/>
                <w:lang w:val="cy-GB"/>
              </w:rPr>
              <w:t xml:space="preserve">gydweithfa 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yn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  <w:r w:rsidR="00594187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berthynas agos</w:t>
            </w:r>
            <w:r w:rsidR="007C0BEB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 xml:space="preserve"> i g</w:t>
            </w:r>
            <w:r w:rsidR="00594187">
              <w:rPr>
                <w:rFonts w:ascii="Arial" w:eastAsia="Arial" w:hAnsi="Arial" w:cs="Arial"/>
                <w:b/>
                <w:bCs/>
                <w:bdr w:val="nil"/>
                <w:lang w:val="cy-GB"/>
              </w:rPr>
              <w:t>ontractiwr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y mae ei wasanaeth yn dest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 xml:space="preserve">un trafodaeth a phenderfyniad 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>yngl</w:t>
            </w:r>
            <w:r w:rsidR="004A37AA" w:rsidRPr="004A37AA">
              <w:rPr>
                <w:rFonts w:ascii="Arial" w:eastAsia="Arial" w:hAnsi="Arial" w:cs="Arial"/>
                <w:bdr w:val="nil"/>
                <w:lang w:val="cy-GB"/>
              </w:rPr>
              <w:t>ŷ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 xml:space="preserve">n </w:t>
            </w:r>
            <w:r w:rsidR="004A37AA" w:rsidRPr="004A37AA">
              <w:rPr>
                <w:rFonts w:ascii="Arial" w:eastAsia="Arial" w:hAnsi="Arial" w:cs="Arial"/>
                <w:bdr w:val="nil"/>
                <w:lang w:val="cy-GB"/>
              </w:rPr>
              <w:t>â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 xml:space="preserve"> ch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yllid yn y dyfodol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414B1B" w:rsidRPr="004C12E0" w:rsidRDefault="00414B1B" w:rsidP="00C96D2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:rsidR="00594187" w:rsidRDefault="004A37AA" w:rsidP="00C96D22">
            <w:pPr>
              <w:rPr>
                <w:rFonts w:ascii="Arial" w:eastAsia="Arial" w:hAnsi="Arial" w:cs="Arial"/>
                <w:bdr w:val="nil"/>
                <w:lang w:val="cy-GB"/>
              </w:rPr>
            </w:pPr>
            <w:r>
              <w:rPr>
                <w:rFonts w:ascii="Arial" w:eastAsia="Arial" w:hAnsi="Arial" w:cs="Arial"/>
                <w:bdr w:val="nil"/>
                <w:lang w:val="cy-GB"/>
              </w:rPr>
              <w:t>Mesurau lliniaru wedi'u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</w:t>
            </w:r>
            <w:r>
              <w:rPr>
                <w:rFonts w:ascii="Arial" w:eastAsia="Arial" w:hAnsi="Arial" w:cs="Arial"/>
                <w:bdr w:val="nil"/>
                <w:lang w:val="cy-GB"/>
              </w:rPr>
              <w:t>h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arwain gan fanylion penodol y berthynas</w:t>
            </w:r>
            <w:r w:rsidR="00594187"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8C69FA" w:rsidRPr="004A37AA" w:rsidRDefault="00594187" w:rsidP="00C96D22">
            <w:pPr>
              <w:rPr>
                <w:rFonts w:ascii="Arial" w:hAnsi="Arial" w:cs="Arial"/>
                <w:lang w:val="cy-GB"/>
              </w:rPr>
            </w:pPr>
            <w:r w:rsidRPr="004A37AA">
              <w:rPr>
                <w:rFonts w:ascii="Arial" w:hAnsi="Arial" w:cs="Arial"/>
                <w:lang w:val="cy-GB"/>
              </w:rPr>
              <w:t>Cofnodi</w:t>
            </w:r>
            <w:r w:rsidR="004A37AA" w:rsidRPr="004A37AA">
              <w:rPr>
                <w:rFonts w:ascii="Arial" w:hAnsi="Arial" w:cs="Arial"/>
                <w:lang w:val="cy-GB"/>
              </w:rPr>
              <w:t>’r</w:t>
            </w:r>
            <w:r w:rsidRPr="004A37AA">
              <w:rPr>
                <w:rFonts w:ascii="Arial" w:hAnsi="Arial" w:cs="Arial"/>
                <w:lang w:val="cy-GB"/>
              </w:rPr>
              <w:t xml:space="preserve"> a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>sesiad a</w:t>
            </w:r>
            <w:r w:rsidR="004A37AA">
              <w:rPr>
                <w:rFonts w:ascii="Arial" w:eastAsia="Arial" w:hAnsi="Arial" w:cs="Arial"/>
                <w:bdr w:val="nil"/>
                <w:lang w:val="cy-GB"/>
              </w:rPr>
              <w:t>’r</w:t>
            </w:r>
            <w:r w:rsidR="007C0BEB">
              <w:rPr>
                <w:rFonts w:ascii="Arial" w:eastAsia="Arial" w:hAnsi="Arial" w:cs="Arial"/>
                <w:bdr w:val="nil"/>
                <w:lang w:val="cy-GB"/>
              </w:rPr>
              <w:t xml:space="preserve"> mesurau lliniaru</w:t>
            </w:r>
            <w:r>
              <w:rPr>
                <w:rFonts w:ascii="Arial" w:eastAsia="Arial" w:hAnsi="Arial" w:cs="Arial"/>
                <w:bdr w:val="nil"/>
                <w:lang w:val="cy-GB"/>
              </w:rPr>
              <w:t>.</w:t>
            </w:r>
          </w:p>
          <w:p w:rsidR="00D87E13" w:rsidRPr="004A37AA" w:rsidRDefault="00D87E13" w:rsidP="00C96D22">
            <w:pPr>
              <w:rPr>
                <w:rFonts w:ascii="Arial" w:hAnsi="Arial" w:cs="Arial"/>
                <w:lang w:val="cy-GB"/>
              </w:rPr>
            </w:pPr>
          </w:p>
        </w:tc>
      </w:tr>
    </w:tbl>
    <w:p w:rsidR="006204A9" w:rsidRPr="004A37AA" w:rsidRDefault="006204A9">
      <w:pPr>
        <w:rPr>
          <w:rFonts w:ascii="Arial" w:hAnsi="Arial" w:cs="Arial"/>
          <w:lang w:val="cy-GB"/>
        </w:rPr>
      </w:pPr>
    </w:p>
    <w:p w:rsidR="00A37816" w:rsidRPr="00A139BE" w:rsidRDefault="007C0BEB" w:rsidP="00524195">
      <w:pPr>
        <w:rPr>
          <w:rFonts w:ascii="Arial" w:hAnsi="Arial" w:cs="Arial"/>
          <w:lang w:val="cy-GB"/>
        </w:rPr>
      </w:pPr>
      <w:r>
        <w:rPr>
          <w:rFonts w:ascii="Arial" w:eastAsia="Arial" w:hAnsi="Arial" w:cs="Arial"/>
          <w:bdr w:val="nil"/>
          <w:lang w:val="cy-GB"/>
        </w:rPr>
        <w:t>Dylid cytuno ar broses ar gyfer rheoli achosion o dorri’r polisi gwrthdaro buddiannau.</w:t>
      </w:r>
    </w:p>
    <w:p w:rsidR="002C79A0" w:rsidRPr="004C12E0" w:rsidRDefault="007C0BEB" w:rsidP="00524195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Dylid cadw cofrestr o roddion a lletygarwch.</w:t>
      </w:r>
    </w:p>
    <w:sectPr w:rsidR="002C79A0" w:rsidRPr="004C12E0" w:rsidSect="00B03BF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9CF" w:rsidRDefault="004769CF" w:rsidP="00B03BFF">
      <w:pPr>
        <w:spacing w:after="0" w:line="240" w:lineRule="auto"/>
      </w:pPr>
      <w:r>
        <w:separator/>
      </w:r>
    </w:p>
  </w:endnote>
  <w:endnote w:type="continuationSeparator" w:id="0">
    <w:p w:rsidR="004769CF" w:rsidRDefault="004769CF" w:rsidP="00B0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9931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3145" w:rsidRDefault="006F425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7C0BEB">
          <w:instrText xml:space="preserve"> PAGE   \* MERGEFORMAT </w:instrText>
        </w:r>
        <w:r>
          <w:fldChar w:fldCharType="separate"/>
        </w:r>
        <w:r w:rsidR="00872337">
          <w:rPr>
            <w:noProof/>
          </w:rPr>
          <w:t>1</w:t>
        </w:r>
        <w:r>
          <w:rPr>
            <w:noProof/>
          </w:rPr>
          <w:fldChar w:fldCharType="end"/>
        </w:r>
        <w:r w:rsidR="007C0BEB">
          <w:rPr>
            <w:rFonts w:ascii="Calibri" w:eastAsia="Calibri" w:hAnsi="Calibri" w:cs="Calibri"/>
            <w:bdr w:val="nil"/>
            <w:lang w:val="cy-GB"/>
          </w:rPr>
          <w:t xml:space="preserve"> | </w:t>
        </w:r>
        <w:r w:rsidR="007C0BEB">
          <w:rPr>
            <w:rFonts w:ascii="Calibri" w:eastAsia="Calibri" w:hAnsi="Calibri" w:cs="Calibri"/>
            <w:color w:val="7F7F7F"/>
            <w:bdr w:val="nil"/>
            <w:lang w:val="cy-GB"/>
          </w:rPr>
          <w:t>Tudalen</w:t>
        </w:r>
      </w:p>
    </w:sdtContent>
  </w:sdt>
  <w:p w:rsidR="00443145" w:rsidRDefault="00443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9CF" w:rsidRDefault="004769CF" w:rsidP="00B03BFF">
      <w:pPr>
        <w:spacing w:after="0" w:line="240" w:lineRule="auto"/>
      </w:pPr>
      <w:r>
        <w:separator/>
      </w:r>
    </w:p>
  </w:footnote>
  <w:footnote w:type="continuationSeparator" w:id="0">
    <w:p w:rsidR="004769CF" w:rsidRDefault="004769CF" w:rsidP="00B0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FA24C1"/>
    <w:multiLevelType w:val="hybridMultilevel"/>
    <w:tmpl w:val="43982C2B"/>
    <w:lvl w:ilvl="0" w:tplc="CB60A1A8">
      <w:start w:val="1"/>
      <w:numFmt w:val="lowerLetter"/>
      <w:lvlText w:val=""/>
      <w:lvlJc w:val="left"/>
    </w:lvl>
    <w:lvl w:ilvl="1" w:tplc="543A92A2">
      <w:numFmt w:val="decimal"/>
      <w:lvlText w:val=""/>
      <w:lvlJc w:val="left"/>
    </w:lvl>
    <w:lvl w:ilvl="2" w:tplc="CEA88F3E">
      <w:numFmt w:val="decimal"/>
      <w:lvlText w:val=""/>
      <w:lvlJc w:val="left"/>
    </w:lvl>
    <w:lvl w:ilvl="3" w:tplc="AC722A6C">
      <w:numFmt w:val="decimal"/>
      <w:lvlText w:val=""/>
      <w:lvlJc w:val="left"/>
    </w:lvl>
    <w:lvl w:ilvl="4" w:tplc="B8840FA4">
      <w:numFmt w:val="decimal"/>
      <w:lvlText w:val=""/>
      <w:lvlJc w:val="left"/>
    </w:lvl>
    <w:lvl w:ilvl="5" w:tplc="6AFEF90C">
      <w:numFmt w:val="decimal"/>
      <w:lvlText w:val=""/>
      <w:lvlJc w:val="left"/>
    </w:lvl>
    <w:lvl w:ilvl="6" w:tplc="DC8A4452">
      <w:numFmt w:val="decimal"/>
      <w:lvlText w:val=""/>
      <w:lvlJc w:val="left"/>
    </w:lvl>
    <w:lvl w:ilvl="7" w:tplc="4CC4905C">
      <w:numFmt w:val="decimal"/>
      <w:lvlText w:val=""/>
      <w:lvlJc w:val="left"/>
    </w:lvl>
    <w:lvl w:ilvl="8" w:tplc="A828A10C">
      <w:numFmt w:val="decimal"/>
      <w:lvlText w:val=""/>
      <w:lvlJc w:val="left"/>
    </w:lvl>
  </w:abstractNum>
  <w:abstractNum w:abstractNumId="1" w15:restartNumberingAfterBreak="0">
    <w:nsid w:val="036319F9"/>
    <w:multiLevelType w:val="hybridMultilevel"/>
    <w:tmpl w:val="3D2C12A2"/>
    <w:lvl w:ilvl="0" w:tplc="5FFE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C1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CF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8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C3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7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9C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C8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2A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626B9"/>
    <w:multiLevelType w:val="hybridMultilevel"/>
    <w:tmpl w:val="A5A4F27A"/>
    <w:lvl w:ilvl="0" w:tplc="AD88C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2CD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12D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8A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E5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A4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9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69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C45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20280"/>
    <w:multiLevelType w:val="hybridMultilevel"/>
    <w:tmpl w:val="2B0CB288"/>
    <w:lvl w:ilvl="0" w:tplc="6AA46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6C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3C0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6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44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8A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48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D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24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21817"/>
    <w:multiLevelType w:val="hybridMultilevel"/>
    <w:tmpl w:val="AD121A9E"/>
    <w:lvl w:ilvl="0" w:tplc="8CC4A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D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E1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836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A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E2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E7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8C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B8E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4742E"/>
    <w:multiLevelType w:val="hybridMultilevel"/>
    <w:tmpl w:val="C7C2DB7C"/>
    <w:lvl w:ilvl="0" w:tplc="D0086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4B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36E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86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99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81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07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6A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CE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B20F4"/>
    <w:multiLevelType w:val="hybridMultilevel"/>
    <w:tmpl w:val="79DE9DC6"/>
    <w:lvl w:ilvl="0" w:tplc="29CAA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519580"/>
      </w:rPr>
    </w:lvl>
    <w:lvl w:ilvl="1" w:tplc="E132FACC" w:tentative="1">
      <w:start w:val="1"/>
      <w:numFmt w:val="lowerLetter"/>
      <w:lvlText w:val="%2."/>
      <w:lvlJc w:val="left"/>
      <w:pPr>
        <w:ind w:left="1440" w:hanging="360"/>
      </w:pPr>
    </w:lvl>
    <w:lvl w:ilvl="2" w:tplc="0D7C9550" w:tentative="1">
      <w:start w:val="1"/>
      <w:numFmt w:val="lowerRoman"/>
      <w:lvlText w:val="%3."/>
      <w:lvlJc w:val="right"/>
      <w:pPr>
        <w:ind w:left="2160" w:hanging="180"/>
      </w:pPr>
    </w:lvl>
    <w:lvl w:ilvl="3" w:tplc="87429472" w:tentative="1">
      <w:start w:val="1"/>
      <w:numFmt w:val="decimal"/>
      <w:lvlText w:val="%4."/>
      <w:lvlJc w:val="left"/>
      <w:pPr>
        <w:ind w:left="2880" w:hanging="360"/>
      </w:pPr>
    </w:lvl>
    <w:lvl w:ilvl="4" w:tplc="46FE050C" w:tentative="1">
      <w:start w:val="1"/>
      <w:numFmt w:val="lowerLetter"/>
      <w:lvlText w:val="%5."/>
      <w:lvlJc w:val="left"/>
      <w:pPr>
        <w:ind w:left="3600" w:hanging="360"/>
      </w:pPr>
    </w:lvl>
    <w:lvl w:ilvl="5" w:tplc="16FE8E7C" w:tentative="1">
      <w:start w:val="1"/>
      <w:numFmt w:val="lowerRoman"/>
      <w:lvlText w:val="%6."/>
      <w:lvlJc w:val="right"/>
      <w:pPr>
        <w:ind w:left="4320" w:hanging="180"/>
      </w:pPr>
    </w:lvl>
    <w:lvl w:ilvl="6" w:tplc="8CA899D6" w:tentative="1">
      <w:start w:val="1"/>
      <w:numFmt w:val="decimal"/>
      <w:lvlText w:val="%7."/>
      <w:lvlJc w:val="left"/>
      <w:pPr>
        <w:ind w:left="5040" w:hanging="360"/>
      </w:pPr>
    </w:lvl>
    <w:lvl w:ilvl="7" w:tplc="0E54FB16" w:tentative="1">
      <w:start w:val="1"/>
      <w:numFmt w:val="lowerLetter"/>
      <w:lvlText w:val="%8."/>
      <w:lvlJc w:val="left"/>
      <w:pPr>
        <w:ind w:left="5760" w:hanging="360"/>
      </w:pPr>
    </w:lvl>
    <w:lvl w:ilvl="8" w:tplc="19460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F0C3A"/>
    <w:multiLevelType w:val="hybridMultilevel"/>
    <w:tmpl w:val="8E303EFC"/>
    <w:lvl w:ilvl="0" w:tplc="3FE47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A5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64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B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A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C0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89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B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80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4D"/>
    <w:rsid w:val="00060A88"/>
    <w:rsid w:val="00084DA5"/>
    <w:rsid w:val="000F1831"/>
    <w:rsid w:val="001264FA"/>
    <w:rsid w:val="0017323F"/>
    <w:rsid w:val="0020579F"/>
    <w:rsid w:val="00277A75"/>
    <w:rsid w:val="002C4C84"/>
    <w:rsid w:val="002C79A0"/>
    <w:rsid w:val="002D38CE"/>
    <w:rsid w:val="002E3A5D"/>
    <w:rsid w:val="002E5E32"/>
    <w:rsid w:val="002E6A2F"/>
    <w:rsid w:val="003008B5"/>
    <w:rsid w:val="0038009F"/>
    <w:rsid w:val="003D1A08"/>
    <w:rsid w:val="00413A9C"/>
    <w:rsid w:val="00414B1B"/>
    <w:rsid w:val="00426630"/>
    <w:rsid w:val="00441C47"/>
    <w:rsid w:val="00443145"/>
    <w:rsid w:val="00466F2C"/>
    <w:rsid w:val="0047632E"/>
    <w:rsid w:val="004769CF"/>
    <w:rsid w:val="004A37AA"/>
    <w:rsid w:val="004C12E0"/>
    <w:rsid w:val="004F1864"/>
    <w:rsid w:val="0051331A"/>
    <w:rsid w:val="00524195"/>
    <w:rsid w:val="00580771"/>
    <w:rsid w:val="005842DC"/>
    <w:rsid w:val="00594187"/>
    <w:rsid w:val="005C2D39"/>
    <w:rsid w:val="006204A9"/>
    <w:rsid w:val="00621A44"/>
    <w:rsid w:val="006414AD"/>
    <w:rsid w:val="00672F4D"/>
    <w:rsid w:val="006857C4"/>
    <w:rsid w:val="00694CD9"/>
    <w:rsid w:val="006D45E6"/>
    <w:rsid w:val="006E6525"/>
    <w:rsid w:val="006F425E"/>
    <w:rsid w:val="00730DF9"/>
    <w:rsid w:val="0077622E"/>
    <w:rsid w:val="007958DE"/>
    <w:rsid w:val="007A1D85"/>
    <w:rsid w:val="007A2023"/>
    <w:rsid w:val="007C0BEB"/>
    <w:rsid w:val="00804992"/>
    <w:rsid w:val="00832525"/>
    <w:rsid w:val="008618B9"/>
    <w:rsid w:val="00866322"/>
    <w:rsid w:val="00872337"/>
    <w:rsid w:val="00880A9B"/>
    <w:rsid w:val="008833EC"/>
    <w:rsid w:val="00895268"/>
    <w:rsid w:val="008C69FA"/>
    <w:rsid w:val="00916F44"/>
    <w:rsid w:val="009357AC"/>
    <w:rsid w:val="009419A9"/>
    <w:rsid w:val="009B56AB"/>
    <w:rsid w:val="009C45A9"/>
    <w:rsid w:val="00A038BF"/>
    <w:rsid w:val="00A139BE"/>
    <w:rsid w:val="00A37816"/>
    <w:rsid w:val="00A53171"/>
    <w:rsid w:val="00A87CBE"/>
    <w:rsid w:val="00AE4E28"/>
    <w:rsid w:val="00B03BFF"/>
    <w:rsid w:val="00B3086C"/>
    <w:rsid w:val="00B43787"/>
    <w:rsid w:val="00B7571D"/>
    <w:rsid w:val="00B8243F"/>
    <w:rsid w:val="00BB61A7"/>
    <w:rsid w:val="00BD5AB7"/>
    <w:rsid w:val="00BE1291"/>
    <w:rsid w:val="00C12B9B"/>
    <w:rsid w:val="00C40460"/>
    <w:rsid w:val="00C56B3D"/>
    <w:rsid w:val="00C61E70"/>
    <w:rsid w:val="00C70D41"/>
    <w:rsid w:val="00C96D22"/>
    <w:rsid w:val="00CA1F42"/>
    <w:rsid w:val="00CD6C78"/>
    <w:rsid w:val="00D02D8C"/>
    <w:rsid w:val="00D30C19"/>
    <w:rsid w:val="00D75797"/>
    <w:rsid w:val="00D87E13"/>
    <w:rsid w:val="00DD5F22"/>
    <w:rsid w:val="00E2639B"/>
    <w:rsid w:val="00E52A1E"/>
    <w:rsid w:val="00EE1ACF"/>
    <w:rsid w:val="00F027A7"/>
    <w:rsid w:val="00F230BE"/>
    <w:rsid w:val="00F6129B"/>
    <w:rsid w:val="00F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AEA747-61FC-4DF4-8E1A-5BF54A24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E32"/>
    <w:pPr>
      <w:ind w:left="720"/>
      <w:contextualSpacing/>
    </w:pPr>
  </w:style>
  <w:style w:type="table" w:styleId="TableGrid">
    <w:name w:val="Table Grid"/>
    <w:basedOn w:val="TableNormal"/>
    <w:uiPriority w:val="39"/>
    <w:rsid w:val="002E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3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0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145"/>
  </w:style>
  <w:style w:type="paragraph" w:styleId="Footer">
    <w:name w:val="footer"/>
    <w:basedOn w:val="Normal"/>
    <w:link w:val="FooterChar"/>
    <w:uiPriority w:val="99"/>
    <w:unhideWhenUsed/>
    <w:rsid w:val="0044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Crew Wendy</dc:creator>
  <cp:lastModifiedBy>Holly McAnoy (Public Health Wales - No. 2 Capital Quarter)</cp:lastModifiedBy>
  <cp:revision>1</cp:revision>
  <dcterms:created xsi:type="dcterms:W3CDTF">2022-06-21T14:28:00Z</dcterms:created>
  <dcterms:modified xsi:type="dcterms:W3CDTF">2022-06-21T14:28:00Z</dcterms:modified>
</cp:coreProperties>
</file>