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0.0 -->
  <w:body>
    <w:p w:rsidR="00DF43DC" w:rsidRPr="00051E73" w:rsidP="00051E73">
      <w:pPr>
        <w:pStyle w:val="Heading3"/>
        <w:bidi w:val="0"/>
        <w:spacing w:before="0" w:beforeAutospacing="0" w:after="0" w:line="240" w:lineRule="auto"/>
        <w:rPr>
          <w:rFonts w:ascii="Arial" w:hAnsi="Arial" w:cs="Arial"/>
          <w:color w:val="auto"/>
          <w:sz w:val="28"/>
          <w:szCs w:val="28"/>
          <w:lang w:val="en-U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Dulliau rheoli projectau cyffredin</w:t>
      </w:r>
    </w:p>
    <w:p w:rsidR="00051E73" w:rsidP="00051E73">
      <w:pPr>
        <w:pStyle w:val="Heading3"/>
        <w:spacing w:before="0" w:beforeAutospacing="0" w:after="0" w:line="240" w:lineRule="auto"/>
        <w:rPr>
          <w:rFonts w:ascii="Arial" w:hAnsi="Arial" w:cs="Arial"/>
          <w:color w:val="auto"/>
          <w:sz w:val="24"/>
          <w:szCs w:val="24"/>
          <w:lang w:val="en-US"/>
        </w:rPr>
      </w:pPr>
    </w:p>
    <w:p w:rsidR="00BA149A" w:rsidRPr="009C17B4" w:rsidP="00051E73">
      <w:pPr>
        <w:pStyle w:val="Heading3"/>
        <w:bidi w:val="0"/>
        <w:spacing w:before="0" w:beforeAutospacing="0" w:after="0" w:line="240" w:lineRule="auto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Anhraddodiadol - Ystwyth</w:t>
      </w:r>
    </w:p>
    <w:p w:rsidR="00BA149A" w:rsidRPr="009C17B4" w:rsidP="00051E73">
      <w:pPr>
        <w:pStyle w:val="NormalWeb"/>
        <w:bidi w:val="0"/>
        <w:spacing w:before="0" w:beforeAutospacing="0" w:after="0" w:afterAutospacing="0"/>
        <w:contextualSpacing/>
        <w:rPr>
          <w:rFonts w:ascii="Arial" w:hAnsi="Arial" w:cs="Arial"/>
          <w:sz w:val="22"/>
          <w:szCs w:val="22"/>
          <w:lang w:val="en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 rheoli prosiectau Ystwyth yn canolbwyntio ar hyblygrwydd i sefyllfaoedd sy'n newid ac adborth cyson, rheolaidd – boed hynny gan y cleient neu gan aelodau eraill o'r tîm.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 hyn yn ddelfrydol pan fydd angen i gleientiaid neu reolwyr fod yn rhan o'r broses gynhyrchu, gan arwain at ofynion newidiol a newidiadau eithafol mewn aseiniadau tîm.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Mae'n gweithio ar sail pedwar gwerth:</w:t>
      </w:r>
    </w:p>
    <w:p w:rsidR="009C17B4" w:rsidRPr="009C17B4" w:rsidP="00051E73">
      <w:pPr>
        <w:pStyle w:val="NoSpacing"/>
        <w:numPr>
          <w:ilvl w:val="0"/>
          <w:numId w:val="5"/>
        </w:num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Unigolion a rhyngweithio yn bwysicach na phrosesau ac offer;</w:t>
      </w:r>
    </w:p>
    <w:p w:rsidR="009C17B4" w:rsidRPr="009C17B4" w:rsidP="00051E73">
      <w:pPr>
        <w:pStyle w:val="NoSpacing"/>
        <w:numPr>
          <w:ilvl w:val="0"/>
          <w:numId w:val="5"/>
        </w:num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Meddalwedd sy’n gweithio yn bwysicach na dogfennaeth gynhwysfawr;</w:t>
      </w:r>
    </w:p>
    <w:p w:rsidR="009C17B4" w:rsidRPr="009C17B4" w:rsidP="00051E73">
      <w:pPr>
        <w:pStyle w:val="NoSpacing"/>
        <w:numPr>
          <w:ilvl w:val="0"/>
          <w:numId w:val="5"/>
        </w:num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Cydweithredu â chwsmeriaid yn bwysicach na negodi contractau;</w:t>
      </w:r>
    </w:p>
    <w:p w:rsidR="00BA149A" w:rsidRPr="009C17B4" w:rsidP="00051E73">
      <w:pPr>
        <w:pStyle w:val="NoSpacing"/>
        <w:numPr>
          <w:ilvl w:val="0"/>
          <w:numId w:val="5"/>
        </w:num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Ymateb i newid yn bwysicach na dilyn cynllun.</w:t>
      </w:r>
    </w:p>
    <w:p w:rsidR="006A395D" w:rsidRPr="009C17B4" w:rsidP="00051E73">
      <w:pPr>
        <w:pStyle w:val="NoSpacing"/>
        <w:rPr>
          <w:rFonts w:ascii="Arial" w:hAnsi="Arial" w:cs="Arial"/>
        </w:rPr>
      </w:pPr>
    </w:p>
    <w:p w:rsidR="00BA149A" w:rsidRPr="009C17B4" w:rsidP="00051E73">
      <w:pPr>
        <w:pStyle w:val="NoSpacing"/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bod yn Ystwyth yn fwy o athroniaeth a set o werthoedd i'w dilyn, yn hytrach na phroses y gallwch ei chymhwyso'n uniongyrchol i brosiect ac mae'n ddelfrydol ar gyfer prosiectau meddalwedd llai a/neu'r rhai sydd ag amserlenni datblygu carlam.</w:t>
      </w:r>
    </w:p>
    <w:p w:rsidR="005C3F9B" w:rsidRPr="009C17B4" w:rsidP="00051E73">
      <w:pPr>
        <w:spacing w:after="0" w:line="240" w:lineRule="auto"/>
        <w:contextualSpacing/>
        <w:rPr>
          <w:rFonts w:ascii="Arial" w:hAnsi="Arial" w:cs="Arial"/>
        </w:rPr>
      </w:pPr>
    </w:p>
    <w:p w:rsidR="00BA149A" w:rsidRPr="009C17B4" w:rsidP="00051E73">
      <w:pPr>
        <w:pStyle w:val="Heading3"/>
        <w:bidi w:val="0"/>
        <w:spacing w:before="0" w:beforeAutospacing="0" w:after="0" w:line="240" w:lineRule="auto"/>
        <w:contextualSpacing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Traddodiadol - Rhaeadru</w:t>
      </w:r>
    </w:p>
    <w:p w:rsidR="00BA149A" w:rsidRPr="009C17B4" w:rsidP="00051E73">
      <w:pPr>
        <w:pStyle w:val="NoSpacing"/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rheoli prosiectau traddodiadol neu trwy "raeadru" yn ymdrin â phethau'n ddilyniannol, o'r cysyniad a'r cyfnod cynllunio hyd at ddatblygu a sicrhau ansawdd ac yn olaf cwblhau a chynnal a chadw prosiectau.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Diffinnir gofynion y prosiect fel arfer ar y dechrau, heb fawr ddim newidiadau i'r cynllun oni bai bod angen.</w:t>
      </w:r>
    </w:p>
    <w:p w:rsidR="006A395D" w:rsidRPr="009C17B4" w:rsidP="00051E73">
      <w:pPr>
        <w:pStyle w:val="NoSpacing"/>
        <w:rPr>
          <w:rFonts w:ascii="Arial" w:hAnsi="Arial" w:cs="Arial"/>
        </w:rPr>
      </w:pPr>
    </w:p>
    <w:p w:rsidR="006A395D" w:rsidRPr="009C17B4" w:rsidP="00051E73">
      <w:pPr>
        <w:pStyle w:val="NoSpacing"/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rôl y rheolwr prosiectau yn tueddu i fod yn fawr ac â phrif gyfrifoldeb, ac mae gwaith yn cael ei gynllunio'n helaeth ymlaen llaw ac yna'n cael ei weithredu, mewn trefn lem, gan gadw at ofynion, i gyflawni'r prosiect mewn un cylch, sydd fel arfer yn gylch hir iawn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</w:p>
    <w:p w:rsidR="006A395D" w:rsidRPr="009C17B4" w:rsidP="00051E73">
      <w:pPr>
        <w:pStyle w:val="NoSpacing"/>
        <w:rPr>
          <w:rFonts w:ascii="Arial" w:hAnsi="Arial" w:cs="Arial"/>
        </w:rPr>
      </w:pPr>
    </w:p>
    <w:p w:rsidR="00051E73" w:rsidP="00051E73">
      <w:pPr>
        <w:pStyle w:val="NoSpacing"/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Yna mae'r prosiect yn llifo drwy'r broses o ofynion, drwy ddyluniad, gweithrediad, profi ac ymlaen i gynnal a chadw.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Mewn model Rhaeadru, rhaid cwblhau pob cam cyn y gall y cam nesaf ddechrau ac nid oes gorgyffwrdd rhwng y camau.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051E73" w:rsidP="00051E73">
      <w:pPr>
        <w:pStyle w:val="NoSpacing"/>
        <w:rPr>
          <w:rFonts w:ascii="Arial" w:hAnsi="Arial" w:cs="Arial"/>
        </w:rPr>
      </w:pPr>
    </w:p>
    <w:p w:rsidR="00BA149A" w:rsidRPr="009C17B4" w:rsidP="00051E73">
      <w:pPr>
        <w:pStyle w:val="NoSpacing"/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Fel arfer, mewn dull Rhaeadru, mae canlyniad un cam yn gweithredu fel y mewnbwn dilyniannol ar gyfer y cam nesaf.</w:t>
      </w:r>
    </w:p>
    <w:p w:rsidR="00051E73" w:rsidP="00051E73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  <w:lang w:val="en"/>
        </w:rPr>
      </w:pPr>
    </w:p>
    <w:p w:rsidR="00BA149A" w:rsidRPr="009C17B4" w:rsidP="00051E73">
      <w:pPr>
        <w:pStyle w:val="NormalWeb"/>
        <w:bidi w:val="0"/>
        <w:spacing w:before="0" w:beforeAutospacing="0" w:after="0" w:afterAutospacing="0"/>
        <w:contextualSpacing/>
        <w:rPr>
          <w:rFonts w:ascii="Arial" w:hAnsi="Arial" w:cs="Arial"/>
          <w:sz w:val="22"/>
          <w:szCs w:val="22"/>
          <w:lang w:val="en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Defnyddir y fethodoleg rhaeadru yn fwyaf aml ar gyfer prosiectau datblygu meddalwedd ar raddfa fawr lle mae cynllunio trylwyr a phroses ragweladwy yn hollbwysig.</w:t>
      </w:r>
    </w:p>
    <w:p w:rsidR="00051E73" w:rsidP="00051E7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"/>
        </w:rPr>
      </w:pPr>
    </w:p>
    <w:p w:rsidR="00BA149A" w:rsidRPr="009C17B4" w:rsidP="00051E73">
      <w:pPr>
        <w:pStyle w:val="NormalWeb"/>
        <w:bidi w:val="0"/>
        <w:spacing w:before="0" w:beforeAutospacing="0" w:after="0" w:afterAutospacing="0"/>
        <w:rPr>
          <w:rFonts w:ascii="Arial" w:hAnsi="Arial" w:cs="Arial"/>
          <w:sz w:val="22"/>
          <w:szCs w:val="22"/>
          <w:lang w:val="en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Os ydych chi am wneud i'ch prosiectau lifo'n gyflymach a chyda llai o ymdrech wedi'i wastraffu, mae amrywiaeth o fethodolegau rheoli prosiectau y gallwch eu defnyddio.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Er bod gan bob un ohonynt eu manteision eu hunain, efallai na fyddant yn berthnasol i'r prosiectau y mae eich tîm yn gweithio arnynt.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GB" w:bidi="ar-SA"/>
        </w:rPr>
        <w:t>Efallai ei bod yn ddoeth adolygu pob methodoleg yn drylwyr i weld a yw'n cyd-fynd yn dda â'ch prosiect.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E92E98"/>
    <w:multiLevelType w:val="multilevel"/>
    <w:tmpl w:val="4D70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24FF1"/>
    <w:multiLevelType w:val="multilevel"/>
    <w:tmpl w:val="4E08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D6475"/>
    <w:multiLevelType w:val="hybridMultilevel"/>
    <w:tmpl w:val="2C400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B0787"/>
    <w:multiLevelType w:val="multilevel"/>
    <w:tmpl w:val="06D6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E358F0"/>
    <w:multiLevelType w:val="multilevel"/>
    <w:tmpl w:val="781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9A"/>
    <w:rsid w:val="00051E73"/>
    <w:rsid w:val="005C3F9B"/>
    <w:rsid w:val="006A395D"/>
    <w:rsid w:val="00713844"/>
    <w:rsid w:val="008A1301"/>
    <w:rsid w:val="008B5D32"/>
    <w:rsid w:val="009C17B4"/>
    <w:rsid w:val="00BA149A"/>
    <w:rsid w:val="00BA16E8"/>
    <w:rsid w:val="00C623CB"/>
    <w:rsid w:val="00D0472A"/>
    <w:rsid w:val="00DF43DC"/>
    <w:rsid w:val="00EB1C82"/>
    <w:rsid w:val="00F50079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750F0F"/>
  <w15:docId w15:val="{634D35C0-54CA-4515-8A48-4DC04731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149A"/>
    <w:pPr>
      <w:spacing w:before="100" w:beforeAutospacing="1" w:after="105" w:line="510" w:lineRule="atLeast"/>
      <w:outlineLvl w:val="2"/>
    </w:pPr>
    <w:rPr>
      <w:rFonts w:ascii="Open Sans" w:eastAsia="Times New Roman" w:hAnsi="Open Sans" w:cs="Times New Roman"/>
      <w:b/>
      <w:bCs/>
      <w:color w:val="444444"/>
      <w:sz w:val="33"/>
      <w:szCs w:val="3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149A"/>
    <w:rPr>
      <w:rFonts w:ascii="Open Sans" w:eastAsia="Times New Roman" w:hAnsi="Open Sans" w:cs="Times New Roman"/>
      <w:b/>
      <w:bCs/>
      <w:color w:val="444444"/>
      <w:sz w:val="33"/>
      <w:szCs w:val="33"/>
      <w:lang w:eastAsia="en-GB"/>
    </w:rPr>
  </w:style>
  <w:style w:type="paragraph" w:styleId="NormalWeb">
    <w:name w:val="Normal (Web)"/>
    <w:basedOn w:val="Normal"/>
    <w:uiPriority w:val="99"/>
    <w:unhideWhenUsed/>
    <w:rsid w:val="00BA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A149A"/>
    <w:rPr>
      <w:strike w:val="0"/>
      <w:dstrike w:val="0"/>
      <w:color w:val="004497"/>
      <w:u w:val="none"/>
      <w:effect w:val="none"/>
      <w:shd w:val="clear" w:color="auto" w:fill="auto"/>
    </w:rPr>
  </w:style>
  <w:style w:type="character" w:styleId="Emphasis">
    <w:name w:val="Emphasis"/>
    <w:basedOn w:val="DefaultParagraphFont"/>
    <w:uiPriority w:val="20"/>
    <w:qFormat/>
    <w:rsid w:val="00BA149A"/>
    <w:rPr>
      <w:i/>
      <w:iCs/>
    </w:rPr>
  </w:style>
  <w:style w:type="character" w:styleId="Strong">
    <w:name w:val="Strong"/>
    <w:basedOn w:val="DefaultParagraphFont"/>
    <w:uiPriority w:val="22"/>
    <w:qFormat/>
    <w:rsid w:val="006A395D"/>
    <w:rPr>
      <w:b/>
      <w:bCs/>
    </w:rPr>
  </w:style>
  <w:style w:type="paragraph" w:styleId="NoSpacing">
    <w:name w:val="No Spacing"/>
    <w:uiPriority w:val="1"/>
    <w:qFormat/>
    <w:rsid w:val="009C1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 Claire</dc:creator>
  <cp:lastModifiedBy>Bethan Gregory (Public Health Wales - No. 2 Capital Quarter)</cp:lastModifiedBy>
  <cp:revision>1</cp:revision>
  <dcterms:created xsi:type="dcterms:W3CDTF">2022-05-18T14:34:00Z</dcterms:created>
  <dcterms:modified xsi:type="dcterms:W3CDTF">2022-05-18T14:34:00Z</dcterms:modified>
</cp:coreProperties>
</file>