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62B7F" w:rsidR="005E7F84" w:rsidP="00A11C5D" w:rsidRDefault="005E7F84" w14:paraId="50C25044" w14:textId="551CFC2B">
      <w:pPr>
        <w:jc w:val="both"/>
        <w:rPr>
          <w:rFonts w:ascii="Verdana" w:hAnsi="Verdana"/>
          <w:b/>
          <w:bCs/>
          <w:color w:val="1F3864" w:themeColor="accent5" w:themeShade="80"/>
          <w:sz w:val="44"/>
          <w:szCs w:val="44"/>
        </w:rPr>
      </w:pPr>
      <w:bookmarkStart w:name="_Hlk124252956" w:id="0"/>
      <w:r w:rsidRPr="00162B7F">
        <w:rPr>
          <w:rFonts w:ascii="Verdana" w:hAnsi="Verdana"/>
          <w:noProof/>
          <w:color w:val="1F3864" w:themeColor="accent5" w:themeShade="80"/>
        </w:rPr>
        <w:drawing>
          <wp:anchor distT="0" distB="0" distL="114300" distR="114300" simplePos="0" relativeHeight="251658240" behindDoc="0" locked="0" layoutInCell="1" allowOverlap="1" wp14:anchorId="65D27201" wp14:editId="68976CAD">
            <wp:simplePos x="0" y="0"/>
            <wp:positionH relativeFrom="margin">
              <wp:posOffset>-57150</wp:posOffset>
            </wp:positionH>
            <wp:positionV relativeFrom="paragraph">
              <wp:posOffset>-209550</wp:posOffset>
            </wp:positionV>
            <wp:extent cx="2595245" cy="719455"/>
            <wp:effectExtent l="0" t="0" r="0" b="4445"/>
            <wp:wrapNone/>
            <wp:docPr id="581927500" name="Picture 581927500" descr="A black background with blue and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927500" name="Picture 581927500" descr="A black background with blue and yellow tex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5245" cy="719455"/>
                    </a:xfrm>
                    <a:prstGeom prst="rect">
                      <a:avLst/>
                    </a:prstGeom>
                    <a:noFill/>
                    <a:ln>
                      <a:noFill/>
                    </a:ln>
                  </pic:spPr>
                </pic:pic>
              </a:graphicData>
            </a:graphic>
          </wp:anchor>
        </w:drawing>
      </w:r>
    </w:p>
    <w:p w:rsidRPr="00162B7F" w:rsidR="005E7F84" w:rsidP="00A11C5D" w:rsidRDefault="005E7F84" w14:paraId="77AC34BD" w14:textId="4E956A54">
      <w:pPr>
        <w:jc w:val="both"/>
        <w:rPr>
          <w:rFonts w:ascii="Verdana" w:hAnsi="Verdana"/>
          <w:b/>
          <w:bCs/>
          <w:color w:val="1F3864" w:themeColor="accent5" w:themeShade="80"/>
          <w:sz w:val="44"/>
          <w:szCs w:val="44"/>
        </w:rPr>
      </w:pPr>
    </w:p>
    <w:p w:rsidRPr="00162B7F" w:rsidR="005E7F84" w:rsidP="00A11C5D" w:rsidRDefault="005E7F84" w14:paraId="6DAB2080" w14:textId="0F023387">
      <w:pPr>
        <w:pStyle w:val="Heading1"/>
        <w:numPr>
          <w:ilvl w:val="0"/>
          <w:numId w:val="10"/>
        </w:numPr>
        <w:ind w:left="360"/>
        <w:jc w:val="both"/>
        <w:rPr>
          <w:b/>
          <w:bCs/>
          <w:color w:val="1F3864" w:themeColor="accent5" w:themeShade="80"/>
          <w:sz w:val="24"/>
          <w:szCs w:val="24"/>
        </w:rPr>
      </w:pPr>
      <w:r w:rsidRPr="00162B7F">
        <w:rPr>
          <w:b/>
          <w:bCs/>
          <w:color w:val="1F3864" w:themeColor="accent5" w:themeShade="80"/>
          <w:sz w:val="24"/>
          <w:szCs w:val="24"/>
          <w:lang w:val="cy-GB" w:bidi="cy-GB"/>
        </w:rPr>
        <w:t>Cyflwyniad</w:t>
      </w:r>
      <w:bookmarkEnd w:id="0"/>
      <w:r w:rsidRPr="00162B7F" w:rsidR="00162B7F">
        <w:rPr>
          <w:b/>
          <w:bCs/>
          <w:color w:val="1F3864" w:themeColor="accent5" w:themeShade="80"/>
          <w:sz w:val="24"/>
          <w:szCs w:val="24"/>
          <w:lang w:val="cy-GB" w:bidi="cy-GB"/>
        </w:rPr>
        <w:br/>
      </w:r>
    </w:p>
    <w:p w:rsidRPr="00162B7F" w:rsidR="00162B7F" w:rsidP="00A11C5D" w:rsidRDefault="005E7F84" w14:paraId="0BDC7928" w14:textId="047F4921">
      <w:pPr>
        <w:jc w:val="both"/>
        <w:rPr>
          <w:rFonts w:ascii="Verdana" w:hAnsi="Verdana" w:eastAsia="Arial" w:cs="Arial"/>
          <w:b/>
          <w:color w:val="1F3864" w:themeColor="accent5" w:themeShade="80"/>
          <w:lang w:val="cy-GB" w:bidi="cy-GB"/>
        </w:rPr>
      </w:pPr>
      <w:r w:rsidRPr="00162B7F">
        <w:rPr>
          <w:rFonts w:ascii="Verdana" w:hAnsi="Verdana" w:eastAsia="Arial" w:cs="Arial"/>
          <w:color w:val="1F3864" w:themeColor="accent5" w:themeShade="80"/>
          <w:lang w:val="cy-GB" w:bidi="cy-GB"/>
        </w:rPr>
        <w:t xml:space="preserve">Mae Polisi Llywodraeth Cymru yn blaenoriaethu darparu gofal yn nes at y cartref, a cheisio gwella canlyniadau drwy atal, ymyrraeth gynnar a hunanreoli â chymorth. Mae mynediad haws at ofal hefyd yn gwella profiad y defnyddiwr ac mae’n gallu helpu i leihau anghydraddoldeb drwy gael gwared ar rwystrau posibl i ofal. Mae </w:t>
      </w:r>
      <w:r w:rsidRPr="00162B7F">
        <w:rPr>
          <w:rFonts w:ascii="Verdana" w:hAnsi="Verdana" w:eastAsia="Arial" w:cs="Arial"/>
          <w:b/>
          <w:color w:val="1F3864" w:themeColor="accent5" w:themeShade="80"/>
          <w:lang w:val="cy-GB" w:bidi="cy-GB"/>
        </w:rPr>
        <w:t>Model Gofal Sylfaenol i Gymru (</w:t>
      </w:r>
      <w:proofErr w:type="spellStart"/>
      <w:r w:rsidRPr="00162B7F" w:rsidR="00162B7F">
        <w:rPr>
          <w:rFonts w:ascii="Verdana" w:hAnsi="Verdana" w:eastAsia="Arial" w:cs="Arial"/>
          <w:b/>
          <w:color w:val="1F3864" w:themeColor="accent5" w:themeShade="80"/>
          <w:lang w:val="cy-GB" w:bidi="cy-GB"/>
        </w:rPr>
        <w:t>MGSiG</w:t>
      </w:r>
      <w:proofErr w:type="spellEnd"/>
      <w:r w:rsidRPr="00162B7F">
        <w:rPr>
          <w:rFonts w:ascii="Verdana" w:hAnsi="Verdana" w:eastAsia="Arial" w:cs="Arial"/>
          <w:b/>
          <w:color w:val="1F3864" w:themeColor="accent5" w:themeShade="80"/>
          <w:lang w:val="cy-GB" w:bidi="cy-GB"/>
        </w:rPr>
        <w:t xml:space="preserve">) </w:t>
      </w:r>
      <w:r w:rsidRPr="00162B7F">
        <w:rPr>
          <w:rFonts w:ascii="Verdana" w:hAnsi="Verdana" w:eastAsia="Arial" w:cs="Arial"/>
          <w:color w:val="1F3864" w:themeColor="accent5" w:themeShade="80"/>
          <w:lang w:val="cy-GB" w:bidi="cy-GB"/>
        </w:rPr>
        <w:t xml:space="preserve">yn cefnogi cyflenwi lleol trwy drefnu gofal o amgylch cymunedau lleol (gweithio clwstwr). </w:t>
      </w:r>
    </w:p>
    <w:p w:rsidRPr="00162B7F" w:rsidR="005E7F84" w:rsidP="00A11C5D" w:rsidRDefault="005E7F84" w14:paraId="35DFDBB5" w14:textId="77777777">
      <w:pPr>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Mae symud gofal yn nes at y cartref hefyd yn cefnogi uchelgais Sero Net Cymru drwy ailgynllunio'r daith gyfan gyda gofal yn nes at y cartref mewn ystâd gofal sylfaenol carbon-gyfeillgar gyda llai o angen i ymweld ag ysbyty.</w:t>
      </w:r>
      <w:r w:rsidRPr="00162B7F">
        <w:rPr>
          <w:rStyle w:val="FootnoteReference"/>
          <w:rFonts w:ascii="Verdana" w:hAnsi="Verdana" w:eastAsia="Arial" w:cs="Arial"/>
          <w:color w:val="1F3864" w:themeColor="accent5" w:themeShade="80"/>
          <w:lang w:val="cy-GB" w:bidi="cy-GB"/>
        </w:rPr>
        <w:footnoteReference w:id="1"/>
      </w:r>
      <w:r w:rsidRPr="00162B7F">
        <w:rPr>
          <w:rFonts w:ascii="Verdana" w:hAnsi="Verdana" w:eastAsia="Arial" w:cs="Arial"/>
          <w:color w:val="1F3864" w:themeColor="accent5" w:themeShade="80"/>
          <w:lang w:val="cy-GB" w:bidi="cy-GB"/>
        </w:rPr>
        <w:t xml:space="preserve"> Mae Cynllun Cyflenwi Strategol Datgarboneiddio GIG Cymru yn nodi: -</w:t>
      </w:r>
    </w:p>
    <w:p w:rsidRPr="00162B7F" w:rsidR="005E7F84" w:rsidP="00A11C5D" w:rsidRDefault="005E7F84" w14:paraId="67FC6F91" w14:textId="77777777">
      <w:pPr>
        <w:jc w:val="both"/>
        <w:rPr>
          <w:rFonts w:ascii="Verdana" w:hAnsi="Verdana" w:cs="Arial"/>
          <w:i/>
          <w:iCs/>
          <w:color w:val="1F3864" w:themeColor="accent5" w:themeShade="80"/>
        </w:rPr>
      </w:pPr>
      <w:r w:rsidRPr="00162B7F">
        <w:rPr>
          <w:rFonts w:ascii="Verdana" w:hAnsi="Verdana" w:eastAsia="Arial" w:cs="Arial"/>
          <w:i/>
          <w:color w:val="1F3864" w:themeColor="accent5" w:themeShade="80"/>
          <w:lang w:val="cy-GB" w:bidi="cy-GB"/>
        </w:rPr>
        <w:t xml:space="preserve"> ‘Bydd cynllunio gofal iechyd anacíwt</w:t>
      </w:r>
      <w:r w:rsidRPr="00162B7F">
        <w:rPr>
          <w:rFonts w:ascii="Verdana" w:hAnsi="Verdana" w:eastAsia="Arial" w:cs="Arial"/>
          <w:color w:val="1F3864" w:themeColor="accent5" w:themeShade="80"/>
          <w:lang w:val="cy-GB" w:bidi="cy-GB"/>
        </w:rPr>
        <w:t xml:space="preserve"> yn</w:t>
      </w:r>
      <w:r w:rsidRPr="00162B7F">
        <w:rPr>
          <w:rFonts w:ascii="Verdana" w:hAnsi="Verdana" w:eastAsia="Arial" w:cs="Arial"/>
          <w:i/>
          <w:color w:val="1F3864" w:themeColor="accent5" w:themeShade="80"/>
          <w:lang w:val="cy-GB" w:bidi="cy-GB"/>
        </w:rPr>
        <w:t xml:space="preserve"> strategol yn ystyried mentrau sydd â’r bwriad o foderneiddio a gwella iechyd a gofal cymdeithasol yng Nghymru. Mae hyn yn cynnwys mwy o ddefnydd o dechnoleg i alluogi monitro cyflyrau iechyd yn y cartref a chynyddu allgymorth cymunedol trwy ddarparu iechyd a gofal cymdeithasol o leoliadau hwb yn nes at y cartref.’</w:t>
      </w:r>
    </w:p>
    <w:p w:rsidRPr="00162B7F" w:rsidR="005E7F84" w:rsidP="00A11C5D" w:rsidRDefault="005E7F84" w14:paraId="5A50EC16" w14:textId="77777777">
      <w:pPr>
        <w:pStyle w:val="BodyText"/>
        <w:spacing w:before="4" w:line="230" w:lineRule="auto"/>
        <w:jc w:val="both"/>
        <w:rPr>
          <w:rFonts w:ascii="Verdana" w:hAnsi="Verdana" w:cs="Arial"/>
          <w:color w:val="1F3864" w:themeColor="accent5" w:themeShade="80"/>
          <w:sz w:val="22"/>
          <w:szCs w:val="22"/>
          <w:lang w:val="en-GB"/>
        </w:rPr>
      </w:pPr>
    </w:p>
    <w:p w:rsidRPr="00162B7F" w:rsidR="005E7F84" w:rsidP="00A11C5D" w:rsidRDefault="005E7F84" w14:paraId="6D7DDCBC" w14:textId="77777777">
      <w:pPr>
        <w:pStyle w:val="BodyText"/>
        <w:spacing w:before="4" w:line="230" w:lineRule="auto"/>
        <w:jc w:val="both"/>
        <w:rPr>
          <w:rFonts w:ascii="Verdana" w:hAnsi="Verdana" w:cs="Arial"/>
          <w:color w:val="1F3864" w:themeColor="accent5" w:themeShade="80"/>
          <w:sz w:val="22"/>
          <w:szCs w:val="22"/>
          <w:lang w:val="en-GB"/>
        </w:rPr>
      </w:pPr>
      <w:r w:rsidRPr="00162B7F">
        <w:rPr>
          <w:rFonts w:ascii="Verdana" w:hAnsi="Verdana" w:eastAsia="Arial" w:cs="Arial"/>
          <w:color w:val="1F3864" w:themeColor="accent5" w:themeShade="80"/>
          <w:sz w:val="22"/>
          <w:szCs w:val="22"/>
          <w:lang w:val="cy-GB" w:bidi="cy-GB"/>
        </w:rPr>
        <w:t xml:space="preserve">Mae'r papur hwn yn disgrifio dull cynllunio, trwy feddwl trwy systemau cwbl integredig, i ddarparu gwasanaethau'n effeithiol ac yn ddiogel yn y gymuned.  Mae'n ystyried pa addasiadau system sydd eu hangen, ar lefelau partneriaeth leol a chenedlaethol, i yrru rhagdybiaeth o 'gymuned yn gyntaf' neu 'gymuned drwy ddylunio'.  Mae'r dull hwn yn defnyddio dull gofal a chymorth sy'n canolbwyntio ar yr unigolyn ac yn seiliedig ar werthoedd. Mae’n nodi’n glir y dylid cyfeirio'r holl adnoddau ar hyd llwybr iechyd tuag at y canlyniadau a'r profiad gorau i ddefnyddwyr gwasanaethau.  </w:t>
      </w:r>
    </w:p>
    <w:p w:rsidRPr="00162B7F" w:rsidR="005E7F84" w:rsidP="00A11C5D" w:rsidRDefault="005E7F84" w14:paraId="108A02D9" w14:textId="77777777">
      <w:pPr>
        <w:pStyle w:val="BodyText"/>
        <w:spacing w:before="4" w:line="230" w:lineRule="auto"/>
        <w:ind w:left="0"/>
        <w:jc w:val="both"/>
        <w:rPr>
          <w:rFonts w:ascii="Verdana" w:hAnsi="Verdana" w:cs="Arial"/>
          <w:i/>
          <w:iCs/>
          <w:color w:val="1F3864" w:themeColor="accent5" w:themeShade="80"/>
          <w:sz w:val="22"/>
          <w:szCs w:val="22"/>
          <w:lang w:val="en-GB"/>
        </w:rPr>
      </w:pPr>
    </w:p>
    <w:p w:rsidRPr="00162B7F" w:rsidR="005E7F84" w:rsidP="00A11C5D" w:rsidRDefault="005E7F84" w14:paraId="199BFDB3" w14:textId="77777777">
      <w:pPr>
        <w:pStyle w:val="Heading1"/>
        <w:numPr>
          <w:ilvl w:val="0"/>
          <w:numId w:val="10"/>
        </w:numPr>
        <w:ind w:left="360"/>
        <w:jc w:val="both"/>
        <w:rPr>
          <w:rFonts w:cs="Arial"/>
          <w:b/>
          <w:bCs/>
          <w:color w:val="1F3864" w:themeColor="accent5" w:themeShade="80"/>
          <w:sz w:val="24"/>
          <w:szCs w:val="24"/>
        </w:rPr>
      </w:pPr>
      <w:r w:rsidRPr="00162B7F">
        <w:rPr>
          <w:rFonts w:cs="Arial"/>
          <w:b/>
          <w:bCs/>
          <w:color w:val="1F3864" w:themeColor="accent5" w:themeShade="80"/>
          <w:sz w:val="24"/>
          <w:szCs w:val="24"/>
          <w:lang w:val="cy-GB" w:bidi="cy-GB"/>
        </w:rPr>
        <w:t>Cefndir</w:t>
      </w:r>
    </w:p>
    <w:p w:rsidRPr="00162B7F" w:rsidR="005E7F84" w:rsidP="00A11C5D" w:rsidRDefault="00162B7F" w14:paraId="0BF34DF8" w14:textId="5D18F0B4">
      <w:pPr>
        <w:jc w:val="both"/>
        <w:rPr>
          <w:rFonts w:ascii="Verdana" w:hAnsi="Verdana" w:cs="Arial"/>
          <w:color w:val="1F3864" w:themeColor="accent5" w:themeShade="80"/>
        </w:rPr>
      </w:pPr>
      <w:r>
        <w:rPr>
          <w:rFonts w:ascii="Verdana" w:hAnsi="Verdana" w:cs="Arial"/>
          <w:color w:val="1F3864" w:themeColor="accent5" w:themeShade="80"/>
        </w:rPr>
        <w:br/>
      </w:r>
      <w:r w:rsidRPr="00162B7F" w:rsidR="005E7F84">
        <w:rPr>
          <w:rFonts w:ascii="Verdana" w:hAnsi="Verdana" w:eastAsia="Arial" w:cs="Arial"/>
          <w:color w:val="1F3864" w:themeColor="accent5" w:themeShade="80"/>
          <w:lang w:val="cy-GB" w:bidi="cy-GB"/>
        </w:rPr>
        <w:t xml:space="preserve">Cydnabu’r </w:t>
      </w:r>
      <w:r w:rsidRPr="00162B7F" w:rsidR="005E7F84">
        <w:rPr>
          <w:rFonts w:ascii="Verdana" w:hAnsi="Verdana" w:eastAsia="Arial" w:cs="Arial"/>
          <w:i/>
          <w:color w:val="1F3864" w:themeColor="accent5" w:themeShade="80"/>
          <w:lang w:val="cy-GB" w:bidi="cy-GB"/>
        </w:rPr>
        <w:t>Adolygiad Seneddol o Iechyd a Gofal Cymdeithasol yng Nghymru</w:t>
      </w:r>
      <w:r w:rsidRPr="00162B7F" w:rsidR="005E7F84">
        <w:rPr>
          <w:rFonts w:ascii="Verdana" w:hAnsi="Verdana" w:eastAsia="Arial" w:cs="Arial"/>
          <w:color w:val="1F3864" w:themeColor="accent5" w:themeShade="80"/>
          <w:lang w:val="cy-GB" w:bidi="cy-GB"/>
        </w:rPr>
        <w:t xml:space="preserve"> (Llywodraeth Cymru, Ionawr 2018) fod amrywiad eang yn ansawdd canlyniadau a phrofiadau cleifion ledled Cymru. Argymhellodd fod angen un system gofal ddi-dor, wedi'i threfnu o amgylch yr unigolyn a'i deulu, </w:t>
      </w:r>
      <w:r w:rsidRPr="00162B7F" w:rsidR="005E7F84">
        <w:rPr>
          <w:rFonts w:ascii="Verdana" w:hAnsi="Verdana" w:eastAsia="Arial" w:cs="Arial"/>
          <w:b/>
          <w:color w:val="1F3864" w:themeColor="accent5" w:themeShade="80"/>
          <w:lang w:val="cy-GB" w:bidi="cy-GB"/>
        </w:rPr>
        <w:t>mor agos i’w gartref ag sy’n bosibl</w:t>
      </w:r>
      <w:r w:rsidRPr="00162B7F" w:rsidR="005E7F84">
        <w:rPr>
          <w:rFonts w:ascii="Verdana" w:hAnsi="Verdana" w:eastAsia="Arial" w:cs="Arial"/>
          <w:color w:val="1F3864" w:themeColor="accent5" w:themeShade="80"/>
          <w:lang w:val="cy-GB" w:bidi="cy-GB"/>
        </w:rPr>
        <w:t xml:space="preserve">.   </w:t>
      </w:r>
    </w:p>
    <w:p w:rsidRPr="00162B7F" w:rsidR="005E7F84" w:rsidP="00A11C5D" w:rsidRDefault="005E7F84" w14:paraId="561705EB" w14:textId="272BFA52">
      <w:pPr>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 xml:space="preserve">Gall ymrwymiad i ddarpariaeth leol adeiladu ar ddarpariaeth bresennol ac osgoi ‘annarbodion maint’, </w:t>
      </w:r>
      <w:r w:rsidRPr="00162B7F">
        <w:rPr>
          <w:rFonts w:ascii="Verdana" w:hAnsi="Verdana" w:eastAsia="Arial" w:cs="Arial"/>
          <w:i/>
          <w:color w:val="1F3864" w:themeColor="accent5" w:themeShade="80"/>
          <w:lang w:val="cy-GB" w:bidi="cy-GB"/>
        </w:rPr>
        <w:t>'Mae gormod o lawer o systemau gwasanaethau cyhoeddus yn asesu yn hytrach na deall, yn trafod yn hytrach na meithrin perthnasoedd, yn cyfeirio ymlaen yn hytrach na chymryd cyfrifoldeb, ac yn rhagnodi pecynnau o weithgarwch yn hytrach na chymryd yr amser i ddeall yr hyn sy'n gwella bywyd'.</w:t>
      </w:r>
      <w:r w:rsidRPr="00162B7F">
        <w:rPr>
          <w:rFonts w:ascii="Verdana" w:hAnsi="Verdana" w:eastAsia="Arial" w:cs="Arial"/>
          <w:color w:val="1F3864" w:themeColor="accent5" w:themeShade="80"/>
          <w:vertAlign w:val="superscript"/>
          <w:lang w:val="cy-GB" w:bidi="cy-GB"/>
        </w:rPr>
        <w:footnoteReference w:id="2"/>
      </w:r>
    </w:p>
    <w:p w:rsidRPr="00162B7F" w:rsidR="005E7F84" w:rsidP="00A11C5D" w:rsidRDefault="005E7F84" w14:paraId="4C4AF970" w14:textId="77777777">
      <w:pPr>
        <w:jc w:val="both"/>
        <w:rPr>
          <w:rFonts w:ascii="Verdana" w:hAnsi="Verdana" w:cs="Arial"/>
          <w:color w:val="1F3864" w:themeColor="accent5" w:themeShade="80"/>
        </w:rPr>
      </w:pPr>
      <w:r w:rsidRPr="00162B7F">
        <w:rPr>
          <w:rFonts w:ascii="Verdana" w:hAnsi="Verdana" w:eastAsia="Arial" w:cs="Arial"/>
          <w:i/>
          <w:color w:val="1F3864" w:themeColor="accent5" w:themeShade="80"/>
          <w:lang w:val="cy-GB" w:bidi="cy-GB"/>
        </w:rPr>
        <w:t>Mae Cymru Iachach</w:t>
      </w:r>
      <w:r w:rsidRPr="00162B7F">
        <w:rPr>
          <w:rFonts w:ascii="Verdana" w:hAnsi="Verdana" w:eastAsia="Arial" w:cs="Arial"/>
          <w:color w:val="1F3864" w:themeColor="accent5" w:themeShade="80"/>
          <w:lang w:val="cy-GB" w:bidi="cy-GB"/>
        </w:rPr>
        <w:t xml:space="preserve"> (Llywodraeth Cymru, 2018), sef ymateb Llywodraeth Cymru i'r Adolygiad Seneddol, yn darparu’r weledigaeth 10 mlynedd ar gyfer gwasanaethau Iechyd a Gofal yng Nghymru, gyda ffocws ar gyflawni'r Nod Pedwarplyg: </w:t>
      </w:r>
    </w:p>
    <w:p w:rsidRPr="00162B7F" w:rsidR="005E7F84" w:rsidP="00A11C5D" w:rsidRDefault="005E7F84" w14:paraId="73501B32" w14:textId="77777777">
      <w:pPr>
        <w:widowControl w:val="0"/>
        <w:numPr>
          <w:ilvl w:val="0"/>
          <w:numId w:val="7"/>
        </w:numPr>
        <w:autoSpaceDE w:val="0"/>
        <w:autoSpaceDN w:val="0"/>
        <w:spacing w:after="0" w:line="240" w:lineRule="auto"/>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 xml:space="preserve">Gwella Iechyd a Llesiant y Boblogaeth, </w:t>
      </w:r>
    </w:p>
    <w:p w:rsidRPr="00162B7F" w:rsidR="005E7F84" w:rsidP="00A11C5D" w:rsidRDefault="005E7F84" w14:paraId="63304160" w14:textId="77777777">
      <w:pPr>
        <w:widowControl w:val="0"/>
        <w:numPr>
          <w:ilvl w:val="0"/>
          <w:numId w:val="7"/>
        </w:numPr>
        <w:autoSpaceDE w:val="0"/>
        <w:autoSpaceDN w:val="0"/>
        <w:spacing w:after="0" w:line="240" w:lineRule="auto"/>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 xml:space="preserve">Gwella Ansawdd Gwasanaethau </w:t>
      </w:r>
    </w:p>
    <w:p w:rsidRPr="00162B7F" w:rsidR="005E7F84" w:rsidP="00A11C5D" w:rsidRDefault="005E7F84" w14:paraId="4D48F596" w14:textId="77777777">
      <w:pPr>
        <w:widowControl w:val="0"/>
        <w:numPr>
          <w:ilvl w:val="0"/>
          <w:numId w:val="7"/>
        </w:numPr>
        <w:autoSpaceDE w:val="0"/>
        <w:autoSpaceDN w:val="0"/>
        <w:spacing w:after="0" w:line="240" w:lineRule="auto"/>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 xml:space="preserve">Cynyddu’r Gwerth a Gyflawnir gan Wasanaethau a </w:t>
      </w:r>
    </w:p>
    <w:p w:rsidRPr="00162B7F" w:rsidR="005E7F84" w:rsidP="00A11C5D" w:rsidRDefault="005E7F84" w14:paraId="0302630C" w14:textId="77777777">
      <w:pPr>
        <w:widowControl w:val="0"/>
        <w:numPr>
          <w:ilvl w:val="0"/>
          <w:numId w:val="7"/>
        </w:numPr>
        <w:autoSpaceDE w:val="0"/>
        <w:autoSpaceDN w:val="0"/>
        <w:spacing w:after="0" w:line="240" w:lineRule="auto"/>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Gweithlu Brwd a Chynaliadwy.</w:t>
      </w:r>
    </w:p>
    <w:p w:rsidRPr="00162B7F" w:rsidR="005E7F84" w:rsidP="00A11C5D" w:rsidRDefault="005E7F84" w14:paraId="0D9E77E3" w14:textId="77777777">
      <w:pPr>
        <w:jc w:val="both"/>
        <w:rPr>
          <w:rFonts w:ascii="Verdana" w:hAnsi="Verdana" w:cs="Arial"/>
          <w:b/>
          <w:bCs/>
          <w:color w:val="1F3864" w:themeColor="accent5" w:themeShade="80"/>
        </w:rPr>
      </w:pPr>
    </w:p>
    <w:p w:rsidRPr="00162B7F" w:rsidR="005E7F84" w:rsidP="00A11C5D" w:rsidRDefault="005E7F84" w14:paraId="647FBA5E" w14:textId="79B601CF">
      <w:pPr>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Nododd hefyd yr angen i weithredu Model Gofal Sylfaenol i Gymru yn llawn.</w:t>
      </w:r>
    </w:p>
    <w:p w:rsidRPr="00162B7F" w:rsidR="005E7F84" w:rsidP="00450F8F" w:rsidRDefault="005E7F84" w14:paraId="71803101" w14:textId="72E1E190">
      <w:pPr>
        <w:pStyle w:val="Heading2"/>
        <w:rPr>
          <w:rFonts w:ascii="Verdana" w:hAnsi="Verdana" w:cs="Arial"/>
          <w:color w:val="1F3864" w:themeColor="accent5" w:themeShade="80"/>
          <w:sz w:val="22"/>
          <w:szCs w:val="22"/>
        </w:rPr>
      </w:pPr>
      <w:r w:rsidRPr="00162B7F">
        <w:rPr>
          <w:rFonts w:ascii="Verdana" w:hAnsi="Verdana" w:cs="Arial"/>
          <w:color w:val="1F3864" w:themeColor="accent5" w:themeShade="80"/>
          <w:sz w:val="22"/>
          <w:szCs w:val="22"/>
          <w:lang w:val="cy-GB" w:bidi="cy-GB"/>
        </w:rPr>
        <w:t xml:space="preserve">2.1 Model Gofal Sylfaenol i Gymru </w:t>
      </w:r>
      <w:r w:rsidR="00162B7F">
        <w:rPr>
          <w:rFonts w:ascii="Verdana" w:hAnsi="Verdana" w:cs="Arial"/>
          <w:color w:val="1F3864" w:themeColor="accent5" w:themeShade="80"/>
          <w:sz w:val="22"/>
          <w:szCs w:val="22"/>
          <w:lang w:val="cy-GB" w:bidi="cy-GB"/>
        </w:rPr>
        <w:br/>
      </w:r>
    </w:p>
    <w:p w:rsidRPr="00162B7F" w:rsidR="00162B7F" w:rsidP="00450F8F" w:rsidRDefault="005E7F84" w14:paraId="6DEB59BF" w14:textId="5744F6CA">
      <w:pPr>
        <w:rPr>
          <w:rStyle w:val="Heading2Char"/>
          <w:rFonts w:ascii="Verdana" w:hAnsi="Verdana" w:eastAsia="Arial" w:cs="Arial"/>
          <w:color w:val="1F3864" w:themeColor="accent5" w:themeShade="80"/>
          <w:sz w:val="22"/>
          <w:szCs w:val="22"/>
          <w:lang w:val="cy-GB" w:bidi="cy-GB"/>
        </w:rPr>
      </w:pPr>
      <w:r w:rsidRPr="00162B7F">
        <w:rPr>
          <w:rFonts w:ascii="Verdana" w:hAnsi="Verdana" w:eastAsia="Arial" w:cs="Arial"/>
          <w:color w:val="1F3864" w:themeColor="accent5" w:themeShade="80"/>
          <w:lang w:val="cy-GB" w:bidi="cy-GB"/>
        </w:rPr>
        <w:t xml:space="preserve">Mae Model Gofal Sylfaenol i Gymru yn cefnogi cyflawni </w:t>
      </w:r>
      <w:r w:rsidRPr="00162B7F">
        <w:rPr>
          <w:rFonts w:ascii="Verdana" w:hAnsi="Verdana" w:eastAsia="Arial" w:cs="Arial"/>
          <w:i/>
          <w:color w:val="1F3864" w:themeColor="accent5" w:themeShade="80"/>
          <w:lang w:val="cy-GB" w:bidi="cy-GB"/>
        </w:rPr>
        <w:t xml:space="preserve">Cymru Iachach </w:t>
      </w:r>
      <w:r w:rsidRPr="00162B7F">
        <w:rPr>
          <w:rFonts w:ascii="Verdana" w:hAnsi="Verdana" w:eastAsia="Arial" w:cs="Arial"/>
          <w:color w:val="1F3864" w:themeColor="accent5" w:themeShade="80"/>
          <w:lang w:val="cy-GB" w:bidi="cy-GB"/>
        </w:rPr>
        <w:t xml:space="preserve">trwy system gofal sylfaenol gryfach a chynnydd mewn capasiti cymunedol. Cafodd datblygiad y model ei lywio gan wybodaeth clinigwyr gofal sylfaenol a chymunedol a rhaglen gyfoethog o brosiectau i ysgogi arloesi a oedd yn ceisio mynd i'r afael â'r heriau lleol mwyaf enbyd. </w:t>
      </w:r>
      <w:r w:rsidR="00162B7F">
        <w:rPr>
          <w:rFonts w:ascii="Verdana" w:hAnsi="Verdana" w:eastAsia="Arial" w:cs="Arial"/>
          <w:color w:val="1F3864" w:themeColor="accent5" w:themeShade="80"/>
          <w:lang w:val="cy-GB" w:bidi="cy-GB"/>
        </w:rPr>
        <w:br/>
      </w:r>
    </w:p>
    <w:p w:rsidRPr="00162B7F" w:rsidR="005E7F84" w:rsidP="00A11C5D" w:rsidRDefault="005E7F84" w14:paraId="7D1C8807" w14:textId="77777777">
      <w:pPr>
        <w:pStyle w:val="Heading2"/>
        <w:jc w:val="both"/>
        <w:rPr>
          <w:rFonts w:ascii="Verdana" w:hAnsi="Verdana"/>
          <w:sz w:val="22"/>
          <w:szCs w:val="22"/>
        </w:rPr>
      </w:pPr>
      <w:r w:rsidRPr="00162B7F">
        <w:rPr>
          <w:rStyle w:val="Heading2Char"/>
          <w:rFonts w:ascii="Verdana" w:hAnsi="Verdana" w:cs="Arial"/>
          <w:color w:val="1F3864" w:themeColor="accent5" w:themeShade="80"/>
          <w:sz w:val="22"/>
          <w:szCs w:val="22"/>
          <w:lang w:val="cy-GB" w:bidi="cy-GB"/>
        </w:rPr>
        <w:t>2.2 Mae gweithio clwstwr</w:t>
      </w:r>
      <w:r w:rsidRPr="00162B7F">
        <w:rPr>
          <w:rFonts w:ascii="Verdana" w:hAnsi="Verdana" w:eastAsia="Arial"/>
          <w:sz w:val="22"/>
          <w:szCs w:val="22"/>
          <w:lang w:val="cy-GB" w:bidi="cy-GB"/>
        </w:rPr>
        <w:t xml:space="preserve"> yn disgrifio'r dull gofal sy'n seiliedig ar le a fabwysiadwyd yng Nghymru: </w:t>
      </w:r>
    </w:p>
    <w:p w:rsidRPr="00162B7F" w:rsidR="005E7F84" w:rsidP="00A11C5D" w:rsidRDefault="005E7F84" w14:paraId="4A9B7B7D" w14:textId="77777777">
      <w:pPr>
        <w:jc w:val="both"/>
        <w:rPr>
          <w:rFonts w:ascii="Verdana" w:hAnsi="Verdana" w:cs="Arial"/>
          <w:color w:val="1F3864" w:themeColor="accent5" w:themeShade="80"/>
        </w:rPr>
      </w:pPr>
    </w:p>
    <w:p w:rsidRPr="00162B7F" w:rsidR="00162B7F" w:rsidP="00A11C5D" w:rsidRDefault="005E7F84" w14:paraId="2B588136" w14:textId="14375F15">
      <w:pPr>
        <w:jc w:val="both"/>
        <w:rPr>
          <w:rFonts w:ascii="Verdana" w:hAnsi="Verdana" w:cs="Arial"/>
          <w:color w:val="1F3864" w:themeColor="accent5" w:themeShade="80"/>
        </w:rPr>
      </w:pPr>
      <w:r w:rsidRPr="00162B7F">
        <w:rPr>
          <w:rFonts w:ascii="Verdana" w:hAnsi="Verdana" w:eastAsia="Arial" w:cs="Arial"/>
          <w:i/>
          <w:color w:val="1F3864" w:themeColor="accent5" w:themeShade="80"/>
          <w:lang w:val="cy-GB" w:bidi="cy-GB"/>
        </w:rPr>
        <w:t>“Mae gwasanaethau gofal sylfaenol yn darparu’r pwynt gofal cyntaf, ddydd neu nos, ar gyfer dros 90% o gyswllt pobl â GIG Cymru. Mae ymarfer cyffredinol yn elfen graidd o ofal sylfaenol ond nid dyma'r unig elfen – mae gwasanaethau eraill fel fferylliaeth, deintyddiaeth ac optometreg yn gynyddol yn darparu gofal yn uniongyrchol i'r cyhoedd. Mae cyfraniad gofal sylfaenol hefyd – yn bwysig – yn ymwneud â chydlynu mynediad pobl at amrywiaeth eang o wasanaethau yn y gymuned leol i helpu i ddiwallu eu hanghenion iechyd a llesiant. Mae'r gwasanaethau cymunedol hyn yn cynnwys amrywiaeth eang iawn o staff, megis nyrsys cymunedol ac ardal, bydwragedd, ymwelwyr iechyd, timau iechyd meddwl, timau hybu iechyd, ffisiotherapyddion, therapyddion galwedigaethol, podiatryddion, gwaedwyr, parafeddygon, gwasanaethau cymdeithasol, staff eraill awdurdodau lleol a'r holl bobl hynny sy'n gweithio ac yn gwirfoddoli yn y llu o sefydliadau sector annibynnol a gwirfoddol sy'n cefnogi pobl yn ein cymunedau</w:t>
      </w:r>
      <w:r w:rsidRPr="00162B7F">
        <w:rPr>
          <w:rFonts w:ascii="Verdana" w:hAnsi="Verdana" w:eastAsia="Arial" w:cs="Arial"/>
          <w:color w:val="1F3864" w:themeColor="accent5" w:themeShade="80"/>
          <w:lang w:val="cy-GB" w:bidi="cy-GB"/>
        </w:rPr>
        <w:t>.</w:t>
      </w:r>
    </w:p>
    <w:p w:rsidRPr="00162B7F" w:rsidR="005E7F84" w:rsidP="00A11C5D" w:rsidRDefault="005E7F84" w14:paraId="02F35779" w14:textId="77777777">
      <w:pPr>
        <w:spacing w:before="4" w:line="230" w:lineRule="auto"/>
        <w:ind w:left="2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Mae gan Gymru 60 Clwstwr, sef olion traed lleol y cytunwyd arnynt ar gyfer cynllunio a darparu gofal, sy’n canolbwyntio ar anghenion lleol a dadansoddiadau manwl o'r ddarpariaeth bresennol a datblygiadau posibl. Lle bo'n briodol, gellir datblygu gwasanaethau ar gyfer clystyrau lluosog, sy’n caniatáu hyblygrwydd modelau i ddiwallu anghenion yn y ffordd fwyaf effeithiol.  Mae'r Clystyrau wedi datblygu asesiadau manwl o anghenion lleol ac maent yn mapio'r ddarpariaeth bresennol ac yn profi modelau cyflawni newydd ar gyfer pob ardal. Mae'r dadansoddiad hwn yn rhoi darlun cynhwysfawr o'r ddarpariaeth gwasanaethau bresennol ac yn tynnu sylw at fylchau a chyfleoedd i wella. Fodd bynnag, mae Clystyrau wedi cael llai o gyfleoedd i ddylanwadu ar gynllunio a darparu gwasanaethau mewn ysbytai er mwyn dod â gwasanaethau'n agosach at y cymunedau y maent yn eu gwasanaethu.</w:t>
      </w:r>
    </w:p>
    <w:p w:rsidRPr="00162B7F" w:rsidR="005E7F84" w:rsidP="00A11C5D" w:rsidRDefault="005E7F84" w14:paraId="4C6F7F0B" w14:textId="77777777">
      <w:pPr>
        <w:jc w:val="both"/>
        <w:rPr>
          <w:rFonts w:ascii="Verdana" w:hAnsi="Verdana" w:cs="Arial"/>
          <w:color w:val="1F3864" w:themeColor="accent5" w:themeShade="80"/>
        </w:rPr>
      </w:pPr>
    </w:p>
    <w:p w:rsidRPr="00162B7F" w:rsidR="005E7F84" w:rsidP="00A11C5D" w:rsidRDefault="005E7F84" w14:paraId="6C69AAC7" w14:textId="77777777">
      <w:pPr>
        <w:pStyle w:val="Heading2"/>
        <w:jc w:val="both"/>
        <w:rPr>
          <w:rFonts w:ascii="Verdana" w:hAnsi="Verdana" w:cs="Arial"/>
          <w:color w:val="1F3864" w:themeColor="accent5" w:themeShade="80"/>
          <w:sz w:val="22"/>
          <w:szCs w:val="22"/>
        </w:rPr>
      </w:pPr>
      <w:r w:rsidRPr="00162B7F">
        <w:rPr>
          <w:rFonts w:ascii="Verdana" w:hAnsi="Verdana" w:cs="Arial"/>
          <w:color w:val="1F3864" w:themeColor="accent5" w:themeShade="80"/>
          <w:sz w:val="22"/>
          <w:szCs w:val="22"/>
          <w:lang w:val="cy-GB" w:bidi="cy-GB"/>
        </w:rPr>
        <w:t xml:space="preserve">2.3 Llwybrau Clinigol </w:t>
      </w:r>
    </w:p>
    <w:p w:rsidRPr="00162B7F" w:rsidR="005E7F84" w:rsidP="00A11C5D" w:rsidRDefault="00162B7F" w14:paraId="4A41B5AE" w14:textId="08C9005C">
      <w:pPr>
        <w:jc w:val="both"/>
        <w:rPr>
          <w:rFonts w:ascii="Verdana" w:hAnsi="Verdana" w:cs="Arial"/>
          <w:color w:val="1F3864" w:themeColor="accent5" w:themeShade="80"/>
        </w:rPr>
      </w:pPr>
      <w:r>
        <w:rPr>
          <w:rFonts w:ascii="Verdana" w:hAnsi="Verdana" w:cs="Arial"/>
          <w:color w:val="1F3864" w:themeColor="accent5" w:themeShade="80"/>
        </w:rPr>
        <w:br/>
      </w:r>
      <w:r w:rsidRPr="00162B7F" w:rsidR="005E7F84">
        <w:rPr>
          <w:rFonts w:ascii="Verdana" w:hAnsi="Verdana" w:eastAsia="Arial" w:cs="Arial"/>
          <w:color w:val="1F3864" w:themeColor="accent5" w:themeShade="80"/>
          <w:lang w:val="cy-GB" w:bidi="cy-GB"/>
        </w:rPr>
        <w:t xml:space="preserve">Mae’r </w:t>
      </w:r>
      <w:r w:rsidRPr="00162B7F" w:rsidR="005E7F84">
        <w:rPr>
          <w:rFonts w:ascii="Verdana" w:hAnsi="Verdana" w:eastAsia="Arial" w:cs="Arial"/>
          <w:i/>
          <w:color w:val="1F3864" w:themeColor="accent5" w:themeShade="80"/>
          <w:lang w:val="cy-GB" w:bidi="cy-GB"/>
        </w:rPr>
        <w:t>Fframwaith Clinigol Cenedlaethol</w:t>
      </w:r>
      <w:r w:rsidRPr="00162B7F" w:rsidR="005E7F84">
        <w:rPr>
          <w:rFonts w:ascii="Verdana" w:hAnsi="Verdana" w:eastAsia="Arial" w:cs="Arial"/>
          <w:color w:val="1F3864" w:themeColor="accent5" w:themeShade="80"/>
          <w:lang w:val="cy-GB" w:bidi="cy-GB"/>
        </w:rPr>
        <w:t xml:space="preserve"> (Cylchlythyr Iechyd Cymru 2021/03) Llywodraeth Cymru, Mawrth 2021), yn amlinelliad dan arweiniad clinigol o sut y dylid cynllunio a darparu gwasanaethau yn seiliedig ar lwybrau clinigol: templedi sy'n seiliedig ar dystiolaeth, system gyfan ac oes gyfan. Mae'n argymell y dylai llwybrau clinigol cenedlaethol fod yn 'lefel uchel', ac yn disgrifio ymyriadau, mesurau canlyniad a safonau ar gyfer cyflawni. Mae hyn yn caniatáu i benderfyniadau ynghylch y ddarpariaeth gael eu gwneud yn lleol er mwyn adlewyrchu demograffeg, daearyddiaeth a sgiliau a chapasiti'r gweithlu yn lleol.  Nododd y Fframwaith Clinigol Cenedlaethol y gallai Llwybrau Iechyd ddisgrifio: </w:t>
      </w:r>
    </w:p>
    <w:p w:rsidRPr="00162B7F" w:rsidR="005E7F84" w:rsidP="00A11C5D" w:rsidRDefault="005E7F84" w14:paraId="55E3AB94" w14:textId="77777777">
      <w:pPr>
        <w:widowControl w:val="0"/>
        <w:numPr>
          <w:ilvl w:val="0"/>
          <w:numId w:val="6"/>
        </w:numPr>
        <w:autoSpaceDE w:val="0"/>
        <w:autoSpaceDN w:val="0"/>
        <w:spacing w:after="0" w:line="240" w:lineRule="auto"/>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Llwybrau Poblogaeth - sut y dylai grŵp diffiniedig o ddinasyddion sydd â chlefyd neu nodwedd gyffredin brofi gofal e.e. diabetes, anabledd dysgu</w:t>
      </w:r>
    </w:p>
    <w:p w:rsidRPr="00162B7F" w:rsidR="005E7F84" w:rsidP="00A11C5D" w:rsidRDefault="005E7F84" w14:paraId="1A3A1EAA" w14:textId="77777777">
      <w:pPr>
        <w:widowControl w:val="0"/>
        <w:numPr>
          <w:ilvl w:val="0"/>
          <w:numId w:val="6"/>
        </w:numPr>
        <w:autoSpaceDE w:val="0"/>
        <w:autoSpaceDN w:val="0"/>
        <w:spacing w:after="0" w:line="240" w:lineRule="auto"/>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 xml:space="preserve">Llwybrau Sefydliadol - beth ddylai ddigwydd mewn ardal Bwrdd Iechyd penodol wrth weithredu llwybr poblogaeth </w:t>
      </w:r>
    </w:p>
    <w:p w:rsidRPr="00162B7F" w:rsidR="005E7F84" w:rsidP="00A11C5D" w:rsidRDefault="005E7F84" w14:paraId="42B727B0" w14:textId="77777777">
      <w:pPr>
        <w:widowControl w:val="0"/>
        <w:numPr>
          <w:ilvl w:val="0"/>
          <w:numId w:val="6"/>
        </w:numPr>
        <w:autoSpaceDE w:val="0"/>
        <w:autoSpaceDN w:val="0"/>
        <w:spacing w:after="0" w:line="240" w:lineRule="auto"/>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 xml:space="preserve">Llwybrau Cleifion - yr hyn y dylai claf/dinesydd unigol ei brofi o ystyried eu </w:t>
      </w:r>
      <w:r w:rsidRPr="00162B7F">
        <w:rPr>
          <w:rFonts w:ascii="Verdana" w:hAnsi="Verdana" w:eastAsia="Arial" w:cs="Arial"/>
          <w:color w:val="1F3864" w:themeColor="accent5" w:themeShade="80"/>
          <w:lang w:val="cy-GB" w:bidi="cy-GB"/>
        </w:rPr>
        <w:t>hamgylchiadau penodol h.y. gofal unigol, yn enwedig os oes sawl cyflwr/llwybr yn berthnasol</w:t>
      </w:r>
    </w:p>
    <w:p w:rsidRPr="00162B7F" w:rsidR="005E7F84" w:rsidP="00A11C5D" w:rsidRDefault="005E7F84" w14:paraId="077A732B" w14:textId="77777777">
      <w:pPr>
        <w:jc w:val="both"/>
        <w:rPr>
          <w:rFonts w:ascii="Verdana" w:hAnsi="Verdana"/>
          <w:color w:val="1F3864" w:themeColor="accent5" w:themeShade="80"/>
        </w:rPr>
      </w:pPr>
    </w:p>
    <w:p w:rsidRPr="00162B7F" w:rsidR="005E7F84" w:rsidP="00A11C5D" w:rsidRDefault="005E7F84" w14:paraId="599D0320" w14:textId="1B68568D">
      <w:pPr>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Mae datblygu Llwybrau Clinigol yn ei gwneud yn ofynnol i sefydliadau ystyried profiad defnyddwyr gwasanaethau a nodi'r cyfleoedd cynharaf ar gyfer rhyngweithio. Mae'r dull hwn yn rhoi cyfle i wireddu potensial systemau cwbl integredig, a herio'r ffocws derbyniol ar atgyfeirio fel y sbardun ar gyfer ymgysylltu â gofal eilaidd ac annog gwerthfawrogiad cyffredin o anghenion cleifion, asesiadau cychwynnol priodol ac opsiynau rheoli. Mae Model Gofal Sylfaenol i Gymru (PCMW) yn ceisio sicrhau bod pob llwybr clinigol yn gwneud y mwyaf o gyfleoedd ar gyfer hunanreoli, a lleihau gor-feddyginiaethu drwy rymuso unigolion gyda gwybodaeth a chymorth priodol. Bydd cyfleoedd i wella iechyd a llesiant pobl a lleihau teithio diangen i gleifion trwy lwybrau darbodus sy'n canolbwyntio ar y claf hefyd yn arwain at gyd-fuddion i iechyd a newid hinsawdd.</w:t>
      </w:r>
    </w:p>
    <w:p w:rsidRPr="00162B7F" w:rsidR="005E7F84" w:rsidP="00A11C5D" w:rsidRDefault="005E7F84" w14:paraId="778DD27D" w14:textId="77777777">
      <w:pPr>
        <w:pStyle w:val="Heading1"/>
        <w:numPr>
          <w:ilvl w:val="0"/>
          <w:numId w:val="10"/>
        </w:numPr>
        <w:ind w:left="360"/>
        <w:jc w:val="both"/>
        <w:rPr>
          <w:rFonts w:cs="Arial"/>
          <w:b/>
          <w:bCs/>
          <w:color w:val="1F3864" w:themeColor="accent5" w:themeShade="80"/>
          <w:sz w:val="22"/>
          <w:szCs w:val="22"/>
        </w:rPr>
      </w:pPr>
      <w:r w:rsidRPr="00162B7F">
        <w:rPr>
          <w:rFonts w:cs="Arial"/>
          <w:b/>
          <w:bCs/>
          <w:color w:val="1F3864" w:themeColor="accent5" w:themeShade="80"/>
          <w:sz w:val="22"/>
          <w:szCs w:val="22"/>
          <w:lang w:val="cy-GB" w:bidi="cy-GB"/>
        </w:rPr>
        <w:t>Beth yw 'Cymuned Drwy Ddylunio'?</w:t>
      </w:r>
    </w:p>
    <w:p w:rsidRPr="00162B7F" w:rsidR="005E7F84" w:rsidP="00A11C5D" w:rsidRDefault="005E7F84" w14:paraId="16D10CE2" w14:textId="77777777">
      <w:pPr>
        <w:jc w:val="both"/>
        <w:rPr>
          <w:rFonts w:ascii="Verdana" w:hAnsi="Verdana"/>
          <w:color w:val="1F3864" w:themeColor="accent5" w:themeShade="80"/>
        </w:rPr>
      </w:pPr>
    </w:p>
    <w:tbl>
      <w:tblPr>
        <w:tblStyle w:val="TableGrid"/>
        <w:tblW w:w="0" w:type="auto"/>
        <w:tblInd w:w="279" w:type="dxa"/>
        <w:tblLook w:val="04A0" w:firstRow="1" w:lastRow="0" w:firstColumn="1" w:lastColumn="0" w:noHBand="0" w:noVBand="1"/>
      </w:tblPr>
      <w:tblGrid>
        <w:gridCol w:w="9781"/>
      </w:tblGrid>
      <w:tr w:rsidRPr="00162B7F" w:rsidR="005E7F84" w:rsidTr="007C7AC8" w14:paraId="17536969" w14:textId="77777777">
        <w:tc>
          <w:tcPr>
            <w:tcW w:w="9781" w:type="dxa"/>
          </w:tcPr>
          <w:p w:rsidRPr="00162B7F" w:rsidR="005E7F84" w:rsidP="00A11C5D" w:rsidRDefault="005E7F84" w14:paraId="6CE7FD29" w14:textId="77777777">
            <w:pPr>
              <w:pStyle w:val="BodyText"/>
              <w:spacing w:before="4" w:line="230" w:lineRule="auto"/>
              <w:jc w:val="both"/>
              <w:rPr>
                <w:rFonts w:ascii="Verdana" w:hAnsi="Verdana" w:cs="Arial"/>
                <w:b/>
                <w:bCs/>
                <w:color w:val="1F3864" w:themeColor="accent5" w:themeShade="80"/>
                <w:sz w:val="22"/>
                <w:szCs w:val="22"/>
                <w:lang w:val="en-GB"/>
              </w:rPr>
            </w:pPr>
          </w:p>
          <w:p w:rsidRPr="00162B7F" w:rsidR="005E7F84" w:rsidP="00A11C5D" w:rsidRDefault="005E7F84" w14:paraId="1AE7FD8A" w14:textId="77777777">
            <w:pPr>
              <w:pStyle w:val="BodyText"/>
              <w:spacing w:before="4" w:line="230" w:lineRule="auto"/>
              <w:jc w:val="both"/>
              <w:rPr>
                <w:rFonts w:ascii="Verdana" w:hAnsi="Verdana" w:cs="Arial"/>
                <w:color w:val="1F3864" w:themeColor="accent5" w:themeShade="80"/>
                <w:lang w:val="en-GB"/>
              </w:rPr>
            </w:pPr>
            <w:r w:rsidRPr="00162B7F">
              <w:rPr>
                <w:rFonts w:ascii="Verdana" w:hAnsi="Verdana" w:eastAsia="Arial" w:cs="Arial"/>
                <w:b/>
                <w:color w:val="1F3864" w:themeColor="accent5" w:themeShade="80"/>
                <w:lang w:val="cy-GB" w:bidi="cy-GB"/>
              </w:rPr>
              <w:t xml:space="preserve">Mae dull Cymuned drwy Ddylunio (CbD) yn llywio </w:t>
            </w:r>
            <w:r w:rsidRPr="00162B7F">
              <w:rPr>
                <w:rFonts w:ascii="Verdana" w:hAnsi="Verdana" w:eastAsia="Arial" w:cs="Arial"/>
                <w:b/>
                <w:i/>
                <w:color w:val="1F3864" w:themeColor="accent5" w:themeShade="80"/>
                <w:lang w:val="cy-GB" w:bidi="cy-GB"/>
              </w:rPr>
              <w:t>cynllunio gwasanaethau o safbwynt y defnyddiwr gwasanaeth ac yn tybio, oni bai y profir fel arall, y gellir darparu gofal yn y gymuned, a defnyddio gofal yn yr ysbyty dim ond pan fo hynny yn ofynnol oherwydd angen clinigol mwy cymhleth neu gynyddol</w:t>
            </w:r>
            <w:r w:rsidRPr="00162B7F">
              <w:rPr>
                <w:rFonts w:ascii="Verdana" w:hAnsi="Verdana" w:eastAsia="Arial" w:cs="Arial"/>
                <w:color w:val="1F3864" w:themeColor="accent5" w:themeShade="80"/>
                <w:lang w:val="cy-GB" w:bidi="cy-GB"/>
              </w:rPr>
              <w:t>.</w:t>
            </w:r>
          </w:p>
          <w:p w:rsidRPr="00162B7F" w:rsidR="005E7F84" w:rsidP="00A11C5D" w:rsidRDefault="005E7F84" w14:paraId="50F6637C" w14:textId="77777777">
            <w:pPr>
              <w:jc w:val="both"/>
              <w:rPr>
                <w:rFonts w:ascii="Verdana" w:hAnsi="Verdana" w:cs="Arial"/>
                <w:color w:val="1F3864" w:themeColor="accent5" w:themeShade="80"/>
              </w:rPr>
            </w:pPr>
          </w:p>
        </w:tc>
      </w:tr>
    </w:tbl>
    <w:p w:rsidRPr="00162B7F" w:rsidR="005E7F84" w:rsidP="00A11C5D" w:rsidRDefault="005E7F84" w14:paraId="75FFA10E" w14:textId="77777777">
      <w:pPr>
        <w:jc w:val="both"/>
        <w:rPr>
          <w:rFonts w:ascii="Verdana" w:hAnsi="Verdana" w:cs="Arial"/>
          <w:color w:val="1F3864" w:themeColor="accent5" w:themeShade="80"/>
        </w:rPr>
      </w:pPr>
    </w:p>
    <w:p w:rsidRPr="00162B7F" w:rsidR="005E7F84" w:rsidP="00A11C5D" w:rsidRDefault="005E7F84" w14:paraId="6AD293F7" w14:textId="77777777">
      <w:pPr>
        <w:pStyle w:val="BodyText"/>
        <w:spacing w:before="4" w:line="230" w:lineRule="auto"/>
        <w:jc w:val="both"/>
        <w:rPr>
          <w:rFonts w:ascii="Verdana" w:hAnsi="Verdana" w:cs="Arial"/>
          <w:color w:val="1F3864" w:themeColor="accent5" w:themeShade="80"/>
          <w:sz w:val="22"/>
          <w:szCs w:val="22"/>
          <w:lang w:val="en-GB"/>
        </w:rPr>
      </w:pPr>
      <w:r w:rsidRPr="00162B7F">
        <w:rPr>
          <w:rFonts w:ascii="Verdana" w:hAnsi="Verdana" w:eastAsia="Arial" w:cs="Arial"/>
          <w:color w:val="1F3864" w:themeColor="accent5" w:themeShade="80"/>
          <w:sz w:val="22"/>
          <w:szCs w:val="22"/>
          <w:lang w:val="cy-GB" w:bidi="cy-GB"/>
        </w:rPr>
        <w:t xml:space="preserve">Mae'r dull hwn yn gofyn am ymgysylltu gan bob clinigwr ar draws y llwybr, er mwyn deall anghenion y boblogaeth a dod â'r datrysiadau mwyaf effeithiol a chymesur i'r gymuned, gan wneud y mwyaf o sgiliau'r tîm amlbroffesiynol cyfan. </w:t>
      </w:r>
    </w:p>
    <w:p w:rsidRPr="00162B7F" w:rsidR="005E7F84" w:rsidP="00A11C5D" w:rsidRDefault="005E7F84" w14:paraId="2B834A91" w14:textId="77777777">
      <w:pPr>
        <w:pStyle w:val="BodyText"/>
        <w:spacing w:before="4" w:line="230" w:lineRule="auto"/>
        <w:jc w:val="both"/>
        <w:rPr>
          <w:rFonts w:ascii="Verdana" w:hAnsi="Verdana" w:cs="Arial"/>
          <w:color w:val="1F3864" w:themeColor="accent5" w:themeShade="80"/>
          <w:sz w:val="22"/>
          <w:szCs w:val="22"/>
          <w:lang w:val="en-GB"/>
        </w:rPr>
      </w:pPr>
    </w:p>
    <w:p w:rsidRPr="00162B7F" w:rsidR="005E7F84" w:rsidP="00A11C5D" w:rsidRDefault="005E7F84" w14:paraId="66D05C70" w14:textId="77777777">
      <w:pPr>
        <w:pStyle w:val="BodyText"/>
        <w:spacing w:before="4" w:line="230" w:lineRule="auto"/>
        <w:jc w:val="both"/>
        <w:rPr>
          <w:rFonts w:ascii="Verdana" w:hAnsi="Verdana" w:cs="Arial"/>
          <w:color w:val="1F3864" w:themeColor="accent5" w:themeShade="80"/>
          <w:sz w:val="22"/>
          <w:szCs w:val="22"/>
          <w:lang w:val="en-GB"/>
        </w:rPr>
      </w:pPr>
      <w:r w:rsidRPr="00162B7F">
        <w:rPr>
          <w:rFonts w:ascii="Verdana" w:hAnsi="Verdana" w:eastAsia="Arial" w:cs="Arial"/>
          <w:color w:val="1F3864" w:themeColor="accent5" w:themeShade="80"/>
          <w:sz w:val="22"/>
          <w:szCs w:val="22"/>
          <w:lang w:val="cy-GB" w:bidi="cy-GB"/>
        </w:rPr>
        <w:t xml:space="preserve">Drwy archwilio a deall anghenion, mae Cynllunio drwy Ddylunio hefyd yn tynnu sylw at faterion anghlinigol sy'n sbarduno defnydd o welyau megis absenoldebau neu gapasiti annigonol o ran cymorth cymunedol neu anghenion gofal cymdeithasol heb eu diwallu. </w:t>
      </w:r>
    </w:p>
    <w:p w:rsidRPr="00162B7F" w:rsidR="005E7F84" w:rsidP="00A11C5D" w:rsidRDefault="005E7F84" w14:paraId="627724A1" w14:textId="77777777">
      <w:pPr>
        <w:pStyle w:val="BodyText"/>
        <w:spacing w:before="4" w:line="230" w:lineRule="auto"/>
        <w:jc w:val="both"/>
        <w:rPr>
          <w:rFonts w:ascii="Verdana" w:hAnsi="Verdana" w:cs="Arial"/>
          <w:color w:val="1F3864" w:themeColor="accent5" w:themeShade="80"/>
          <w:sz w:val="22"/>
          <w:szCs w:val="22"/>
          <w:lang w:val="en-GB"/>
        </w:rPr>
      </w:pPr>
    </w:p>
    <w:p w:rsidRPr="00162B7F" w:rsidR="005E7F84" w:rsidP="00A11C5D" w:rsidRDefault="005E7F84" w14:paraId="0FC51C91" w14:textId="77777777">
      <w:pPr>
        <w:pStyle w:val="BodyText"/>
        <w:spacing w:before="4" w:line="230" w:lineRule="auto"/>
        <w:jc w:val="both"/>
        <w:rPr>
          <w:rFonts w:ascii="Verdana" w:hAnsi="Verdana" w:cs="Arial"/>
          <w:color w:val="1F3864" w:themeColor="accent5" w:themeShade="80"/>
          <w:sz w:val="22"/>
          <w:szCs w:val="22"/>
          <w:lang w:val="en-GB"/>
        </w:rPr>
      </w:pPr>
      <w:r w:rsidRPr="00162B7F">
        <w:rPr>
          <w:rFonts w:ascii="Verdana" w:hAnsi="Verdana" w:eastAsia="Arial" w:cs="Arial"/>
          <w:color w:val="1F3864" w:themeColor="accent5" w:themeShade="80"/>
          <w:sz w:val="22"/>
          <w:szCs w:val="22"/>
          <w:lang w:val="cy-GB" w:bidi="cy-GB"/>
        </w:rPr>
        <w:t xml:space="preserve">Datblygir llwybrau iechyd yn seiliedig ar y dystiolaeth orau.  Bydd penderfynu a ddarperir y gwasanaeth yn rhannol neu'n gyfan gwbl yn y gymuned yn dibynnu ar ffactorau lluosog yn cynnwys y gweithlu presennol, ystadau, cyllid, diwylliant clinigol, ac adnoddau i ddefnyddwyr gwasanaethau yn cynnwys eu hamgylchedd economaidd-gymdeithasol, llythrennedd iechyd a rhwydweithiau cymorth. Mae Cymuned drwy Ddylunio yn herio dull 'arfer arferol' a chynllunio gwrth-risg i ddylunio modelau gofal sy'n rhoi'r canlyniadau gorau i unigolion a chymunedau. </w:t>
      </w:r>
    </w:p>
    <w:p w:rsidRPr="00162B7F" w:rsidR="005E7F84" w:rsidP="00A11C5D" w:rsidRDefault="005E7F84" w14:paraId="17E5A59E" w14:textId="77777777">
      <w:pPr>
        <w:pStyle w:val="BodyText"/>
        <w:spacing w:before="4" w:line="230" w:lineRule="auto"/>
        <w:jc w:val="both"/>
        <w:rPr>
          <w:rFonts w:ascii="Verdana" w:hAnsi="Verdana" w:cs="Arial"/>
          <w:color w:val="1F3864" w:themeColor="accent5" w:themeShade="80"/>
          <w:sz w:val="22"/>
          <w:szCs w:val="22"/>
          <w:lang w:val="en-GB"/>
        </w:rPr>
      </w:pPr>
    </w:p>
    <w:p w:rsidRPr="00162B7F" w:rsidR="005E7F84" w:rsidP="00A11C5D" w:rsidRDefault="005E7F84" w14:paraId="600F680D" w14:textId="77777777">
      <w:pPr>
        <w:pStyle w:val="BodyText"/>
        <w:spacing w:before="4" w:line="230" w:lineRule="auto"/>
        <w:jc w:val="both"/>
        <w:rPr>
          <w:rFonts w:ascii="Verdana" w:hAnsi="Verdana" w:cs="Arial"/>
          <w:color w:val="1F3864" w:themeColor="accent5" w:themeShade="80"/>
          <w:sz w:val="22"/>
          <w:szCs w:val="22"/>
          <w:lang w:val="en-GB"/>
        </w:rPr>
      </w:pPr>
      <w:r w:rsidRPr="00162B7F">
        <w:rPr>
          <w:rFonts w:ascii="Verdana" w:hAnsi="Verdana" w:eastAsia="Arial" w:cs="Arial"/>
          <w:color w:val="1F3864" w:themeColor="accent5" w:themeShade="80"/>
          <w:sz w:val="22"/>
          <w:szCs w:val="22"/>
          <w:lang w:val="cy-GB" w:bidi="cy-GB"/>
        </w:rPr>
        <w:t xml:space="preserve">Mae pob llwybr yn cael ei gryfhau gan ffocws ar atal a hunanreoli. Gellir cefnogi hyn drwy fentrau fel y Rhaglen Addysgu Cleifion neu fodelau ymgynghori grŵp, a fydd yn sicrhau negeseuon cyson a lleihau anghydraddoldeb drwy fynd i'r afael â rhwystrau fel llythrennedd iechyd. Dylai dulliau Cymuned drwy Ddylunio sicrhau y gwneir y mwyaf o botensial atal a hunan-reoli.   Dylai fod cynllun ar gyfer cyflawni pob llwybr yn llawn dros amserlenni y cytunwyd arnynt, a fydd yn caniatáu defnyddio adnoddau presennol yn fwy effeithiol. </w:t>
      </w:r>
    </w:p>
    <w:p w:rsidRPr="00162B7F" w:rsidR="005E7F84" w:rsidP="00A11C5D" w:rsidRDefault="005E7F84" w14:paraId="4A17A9C4" w14:textId="77777777">
      <w:pPr>
        <w:pStyle w:val="BodyText"/>
        <w:spacing w:before="4" w:line="230" w:lineRule="auto"/>
        <w:jc w:val="both"/>
        <w:rPr>
          <w:rFonts w:ascii="Verdana" w:hAnsi="Verdana" w:cs="Arial"/>
          <w:color w:val="1F3864" w:themeColor="accent5" w:themeShade="80"/>
          <w:sz w:val="22"/>
          <w:szCs w:val="22"/>
          <w:lang w:val="en-GB"/>
        </w:rPr>
      </w:pPr>
    </w:p>
    <w:p w:rsidRPr="00162B7F" w:rsidR="005E7F84" w:rsidP="00A11C5D" w:rsidRDefault="005E7F84" w14:paraId="08D8A564" w14:textId="77777777">
      <w:pPr>
        <w:pStyle w:val="BodyText"/>
        <w:spacing w:before="4" w:after="200" w:line="230" w:lineRule="auto"/>
        <w:ind w:left="23"/>
        <w:jc w:val="both"/>
        <w:rPr>
          <w:rFonts w:ascii="Verdana" w:hAnsi="Verdana" w:cs="Arial"/>
          <w:color w:val="1F3864" w:themeColor="accent5" w:themeShade="80"/>
          <w:sz w:val="22"/>
          <w:szCs w:val="22"/>
          <w:lang w:val="en-GB"/>
        </w:rPr>
      </w:pPr>
      <w:r w:rsidRPr="00162B7F">
        <w:rPr>
          <w:rFonts w:ascii="Verdana" w:hAnsi="Verdana" w:eastAsia="Arial" w:cs="Arial"/>
          <w:color w:val="1F3864" w:themeColor="accent5" w:themeShade="80"/>
          <w:sz w:val="22"/>
          <w:szCs w:val="22"/>
          <w:lang w:val="cy-GB" w:bidi="cy-GB"/>
        </w:rPr>
        <w:t xml:space="preserve">Er y dylai'r egwyddor o Gymuned drwy Ddylunio fod yn gyffredinol, gellir defnyddio nifer o feysydd i hyrwyddo a sefydlu'r dull hwn. Gall y rhain gynnwys: </w:t>
      </w:r>
    </w:p>
    <w:p w:rsidRPr="00162B7F" w:rsidR="005E7F84" w:rsidP="00A11C5D" w:rsidRDefault="005E7F84" w14:paraId="7A4D90FE" w14:textId="77777777">
      <w:pPr>
        <w:pStyle w:val="BodyText"/>
        <w:numPr>
          <w:ilvl w:val="0"/>
          <w:numId w:val="27"/>
        </w:numPr>
        <w:spacing w:before="4" w:after="200" w:line="230" w:lineRule="auto"/>
        <w:jc w:val="both"/>
        <w:rPr>
          <w:rFonts w:ascii="Verdana" w:hAnsi="Verdana" w:cs="Arial"/>
          <w:color w:val="1F3864" w:themeColor="accent5" w:themeShade="80"/>
          <w:sz w:val="22"/>
          <w:szCs w:val="22"/>
          <w:lang w:val="en-GB"/>
        </w:rPr>
      </w:pPr>
      <w:bookmarkStart w:name="_Hlk178870371" w:id="1"/>
      <w:r w:rsidRPr="00162B7F">
        <w:rPr>
          <w:rFonts w:ascii="Verdana" w:hAnsi="Verdana" w:eastAsia="Arial" w:cs="Arial"/>
          <w:color w:val="1F3864" w:themeColor="accent5" w:themeShade="80"/>
          <w:sz w:val="22"/>
          <w:szCs w:val="22"/>
          <w:lang w:val="cy-GB" w:bidi="cy-GB"/>
        </w:rPr>
        <w:t xml:space="preserve">Diagnosteg – lle mae llwybrau cytunedig yn pennu priodoldeb defnyddio profion. Dylent hefyd ganiatáu ehangu mynediad at brofion diagnostig i glinigwyr cymunedol, </w:t>
      </w:r>
    </w:p>
    <w:p w:rsidRPr="00162B7F" w:rsidR="005E7F84" w:rsidP="00A11C5D" w:rsidRDefault="005E7F84" w14:paraId="0CC04BCD" w14:textId="77777777">
      <w:pPr>
        <w:pStyle w:val="BodyText"/>
        <w:numPr>
          <w:ilvl w:val="0"/>
          <w:numId w:val="27"/>
        </w:numPr>
        <w:spacing w:before="4" w:after="200" w:line="230" w:lineRule="auto"/>
        <w:jc w:val="both"/>
        <w:rPr>
          <w:rFonts w:ascii="Verdana" w:hAnsi="Verdana" w:cs="Arial"/>
          <w:color w:val="1F3864" w:themeColor="accent5" w:themeShade="80"/>
          <w:sz w:val="22"/>
          <w:szCs w:val="22"/>
          <w:lang w:val="en-GB"/>
        </w:rPr>
      </w:pPr>
      <w:r w:rsidRPr="00162B7F">
        <w:rPr>
          <w:rFonts w:ascii="Verdana" w:hAnsi="Verdana" w:eastAsia="Arial" w:cs="Arial"/>
          <w:color w:val="1F3864" w:themeColor="accent5" w:themeShade="80"/>
          <w:sz w:val="22"/>
          <w:szCs w:val="22"/>
          <w:lang w:val="cy-GB" w:bidi="cy-GB"/>
        </w:rPr>
        <w:t>Cyngor a gwneud penderfyniadau ar y cyd - darparu gwybodaeth gyson ac offer gwneud penderfyniadau y gellir eu defnyddio yn y gymuned</w:t>
      </w:r>
    </w:p>
    <w:p w:rsidRPr="00162B7F" w:rsidR="005E7F84" w:rsidP="00A11C5D" w:rsidRDefault="005E7F84" w14:paraId="48289DC3" w14:textId="77777777">
      <w:pPr>
        <w:pStyle w:val="BodyText"/>
        <w:numPr>
          <w:ilvl w:val="0"/>
          <w:numId w:val="27"/>
        </w:numPr>
        <w:spacing w:before="4" w:after="200" w:line="230" w:lineRule="auto"/>
        <w:jc w:val="both"/>
        <w:rPr>
          <w:rFonts w:ascii="Verdana" w:hAnsi="Verdana" w:cs="Arial"/>
          <w:color w:val="1F3864" w:themeColor="accent5" w:themeShade="80"/>
          <w:sz w:val="22"/>
          <w:szCs w:val="22"/>
          <w:lang w:val="en-GB"/>
        </w:rPr>
      </w:pPr>
      <w:r w:rsidRPr="00162B7F">
        <w:rPr>
          <w:rFonts w:ascii="Verdana" w:hAnsi="Verdana" w:eastAsia="Arial" w:cs="Arial"/>
          <w:color w:val="1F3864" w:themeColor="accent5" w:themeShade="80"/>
          <w:sz w:val="22"/>
          <w:szCs w:val="22"/>
          <w:lang w:val="cy-GB" w:bidi="cy-GB"/>
        </w:rPr>
        <w:t xml:space="preserve">Rheoli risg - cryfhau cyfathrebu clinigol trwy offer fel Consultant Connect i gefnogi gofal </w:t>
      </w:r>
      <w:r w:rsidRPr="00162B7F">
        <w:rPr>
          <w:rFonts w:ascii="Verdana" w:hAnsi="Verdana" w:eastAsia="Arial" w:cs="Arial"/>
          <w:color w:val="1F3864" w:themeColor="accent5" w:themeShade="80"/>
          <w:sz w:val="22"/>
          <w:szCs w:val="22"/>
          <w:lang w:val="cy-GB" w:bidi="cy-GB"/>
        </w:rPr>
        <w:t>cymunedol ac i gyflawni dealltwriaeth gyffredin o anghenion cymunedol</w:t>
      </w:r>
    </w:p>
    <w:p w:rsidRPr="00162B7F" w:rsidR="005E7F84" w:rsidP="00A11C5D" w:rsidRDefault="005E7F84" w14:paraId="593914B6" w14:textId="77777777">
      <w:pPr>
        <w:pStyle w:val="BodyText"/>
        <w:numPr>
          <w:ilvl w:val="0"/>
          <w:numId w:val="27"/>
        </w:numPr>
        <w:spacing w:before="4" w:after="200" w:line="230" w:lineRule="auto"/>
        <w:jc w:val="both"/>
        <w:rPr>
          <w:rFonts w:ascii="Verdana" w:hAnsi="Verdana" w:cs="Arial"/>
          <w:color w:val="1F3864" w:themeColor="accent5" w:themeShade="80"/>
          <w:sz w:val="22"/>
          <w:szCs w:val="22"/>
          <w:lang w:val="en-GB"/>
        </w:rPr>
      </w:pPr>
      <w:r w:rsidRPr="00162B7F">
        <w:rPr>
          <w:rFonts w:ascii="Verdana" w:hAnsi="Verdana" w:eastAsia="Arial" w:cs="Arial"/>
          <w:color w:val="1F3864" w:themeColor="accent5" w:themeShade="80"/>
          <w:sz w:val="22"/>
          <w:szCs w:val="22"/>
          <w:lang w:val="cy-GB" w:bidi="cy-GB"/>
        </w:rPr>
        <w:t xml:space="preserve">Ymyrraeth Glinigol - ehangu argaeledd ymyriadau sydd eisoes ar gael mewn rhai ardaloedd </w:t>
      </w:r>
    </w:p>
    <w:p w:rsidRPr="00162B7F" w:rsidR="005E7F84" w:rsidP="00A11C5D" w:rsidRDefault="005E7F84" w14:paraId="7DDC5FE8" w14:textId="77777777">
      <w:pPr>
        <w:pStyle w:val="BodyText"/>
        <w:numPr>
          <w:ilvl w:val="0"/>
          <w:numId w:val="27"/>
        </w:numPr>
        <w:spacing w:before="4" w:after="200" w:line="230" w:lineRule="auto"/>
        <w:jc w:val="both"/>
        <w:rPr>
          <w:rFonts w:ascii="Verdana" w:hAnsi="Verdana" w:cs="Arial"/>
          <w:color w:val="1F3864" w:themeColor="accent5" w:themeShade="80"/>
          <w:sz w:val="22"/>
          <w:szCs w:val="22"/>
          <w:lang w:val="en-GB"/>
        </w:rPr>
      </w:pPr>
      <w:r w:rsidRPr="00162B7F">
        <w:rPr>
          <w:rFonts w:ascii="Verdana" w:hAnsi="Verdana" w:eastAsia="Arial" w:cs="Arial"/>
          <w:color w:val="1F3864" w:themeColor="accent5" w:themeShade="80"/>
          <w:sz w:val="22"/>
          <w:szCs w:val="22"/>
          <w:lang w:val="cy-GB" w:bidi="cy-GB"/>
        </w:rPr>
        <w:t>Ailystyried monitro/adolygiadau cyfnodol – blaenoriaethu darpariaeth gymunedol ac ystyried adolygiadau dan arweiniad cleifion</w:t>
      </w:r>
    </w:p>
    <w:p w:rsidRPr="00162B7F" w:rsidR="005E7F84" w:rsidP="00A11C5D" w:rsidRDefault="005E7F84" w14:paraId="0A5846AA" w14:textId="77777777">
      <w:pPr>
        <w:pStyle w:val="BodyText"/>
        <w:numPr>
          <w:ilvl w:val="0"/>
          <w:numId w:val="27"/>
        </w:numPr>
        <w:spacing w:before="4" w:after="200" w:line="230" w:lineRule="auto"/>
        <w:jc w:val="both"/>
        <w:rPr>
          <w:rFonts w:ascii="Verdana" w:hAnsi="Verdana" w:cs="Arial"/>
          <w:color w:val="1F3864" w:themeColor="accent5" w:themeShade="80"/>
          <w:sz w:val="22"/>
          <w:szCs w:val="22"/>
          <w:lang w:val="en-GB"/>
        </w:rPr>
      </w:pPr>
      <w:r w:rsidRPr="00162B7F">
        <w:rPr>
          <w:rFonts w:ascii="Verdana" w:hAnsi="Verdana" w:eastAsia="Arial" w:cs="Arial"/>
          <w:color w:val="1F3864" w:themeColor="accent5" w:themeShade="80"/>
          <w:sz w:val="22"/>
          <w:szCs w:val="22"/>
          <w:lang w:val="cy-GB" w:bidi="cy-GB"/>
        </w:rPr>
        <w:t>Cofnod unigol claf a systemau gweinyddu integredig (galw/galw yn ôl, trefnu apwyntiadau, canslo)</w:t>
      </w:r>
    </w:p>
    <w:p w:rsidRPr="00162B7F" w:rsidR="005E7F84" w:rsidP="00A11C5D" w:rsidRDefault="005E7F84" w14:paraId="779B9323" w14:textId="77777777">
      <w:pPr>
        <w:pStyle w:val="BodyText"/>
        <w:numPr>
          <w:ilvl w:val="0"/>
          <w:numId w:val="27"/>
        </w:numPr>
        <w:spacing w:before="4" w:after="200" w:line="230" w:lineRule="auto"/>
        <w:jc w:val="both"/>
        <w:rPr>
          <w:rFonts w:ascii="Verdana" w:hAnsi="Verdana" w:cs="Arial"/>
          <w:color w:val="1F3864" w:themeColor="accent5" w:themeShade="80"/>
          <w:sz w:val="22"/>
          <w:szCs w:val="22"/>
          <w:lang w:val="en-GB"/>
        </w:rPr>
      </w:pPr>
      <w:r w:rsidRPr="00162B7F">
        <w:rPr>
          <w:rFonts w:ascii="Verdana" w:hAnsi="Verdana" w:eastAsia="Arial" w:cs="Arial"/>
          <w:color w:val="1F3864" w:themeColor="accent5" w:themeShade="80"/>
          <w:sz w:val="22"/>
          <w:szCs w:val="22"/>
          <w:lang w:val="cy-GB" w:bidi="cy-GB"/>
        </w:rPr>
        <w:t xml:space="preserve">Rheoli meddyginiaethau/gofal a rennir trwy ddefnyddio sgiliau'r tîm amlbroffesiynol ehangach </w:t>
      </w:r>
    </w:p>
    <w:p w:rsidRPr="00162B7F" w:rsidR="005E7F84" w:rsidP="00A11C5D" w:rsidRDefault="005E7F84" w14:paraId="2668AC70" w14:textId="713D0CE9">
      <w:pPr>
        <w:pStyle w:val="BodyText"/>
        <w:numPr>
          <w:ilvl w:val="0"/>
          <w:numId w:val="27"/>
        </w:numPr>
        <w:spacing w:before="4" w:line="230" w:lineRule="auto"/>
        <w:ind w:left="714" w:hanging="357"/>
        <w:jc w:val="both"/>
        <w:rPr>
          <w:rFonts w:ascii="Verdana" w:hAnsi="Verdana" w:cs="Arial"/>
          <w:color w:val="1F3864" w:themeColor="accent5" w:themeShade="80"/>
          <w:sz w:val="22"/>
          <w:szCs w:val="22"/>
          <w:lang w:val="en-GB"/>
        </w:rPr>
      </w:pPr>
      <w:r w:rsidRPr="00162B7F">
        <w:rPr>
          <w:rFonts w:ascii="Verdana" w:hAnsi="Verdana" w:eastAsia="Arial" w:cs="Arial"/>
          <w:color w:val="1F3864" w:themeColor="accent5" w:themeShade="80"/>
          <w:sz w:val="22"/>
          <w:szCs w:val="22"/>
          <w:lang w:val="cy-GB" w:bidi="cy-GB"/>
        </w:rPr>
        <w:t>Defnyddio sgiliau proffesiynol a chwmpas ymarfer yn llawn</w:t>
      </w:r>
      <w:r w:rsidR="00162B7F">
        <w:rPr>
          <w:rFonts w:ascii="Verdana" w:hAnsi="Verdana" w:eastAsia="Arial" w:cs="Arial"/>
          <w:color w:val="1F3864" w:themeColor="accent5" w:themeShade="80"/>
          <w:sz w:val="22"/>
          <w:szCs w:val="22"/>
          <w:lang w:val="cy-GB" w:bidi="cy-GB"/>
        </w:rPr>
        <w:t>.</w:t>
      </w:r>
    </w:p>
    <w:p w:rsidRPr="00162B7F" w:rsidR="005E7F84" w:rsidP="00A11C5D" w:rsidRDefault="005E7F84" w14:paraId="18AC0EF2" w14:textId="77777777">
      <w:pPr>
        <w:pStyle w:val="BodyText"/>
        <w:spacing w:before="0"/>
        <w:ind w:left="0"/>
        <w:jc w:val="both"/>
        <w:rPr>
          <w:rFonts w:ascii="Verdana" w:hAnsi="Verdana" w:cs="Arial"/>
          <w:b/>
          <w:bCs/>
          <w:color w:val="1F3864" w:themeColor="accent5" w:themeShade="80"/>
          <w:sz w:val="22"/>
          <w:szCs w:val="22"/>
          <w:lang w:val="en-GB"/>
        </w:rPr>
      </w:pPr>
    </w:p>
    <w:p w:rsidRPr="00162B7F" w:rsidR="005E7F84" w:rsidP="00A11C5D" w:rsidRDefault="005E7F84" w14:paraId="1BC60D9E" w14:textId="77777777">
      <w:pPr>
        <w:pStyle w:val="BodyText"/>
        <w:spacing w:before="4" w:line="230" w:lineRule="auto"/>
        <w:ind w:left="0"/>
        <w:jc w:val="both"/>
        <w:rPr>
          <w:rFonts w:ascii="Verdana" w:hAnsi="Verdana" w:cs="Arial"/>
          <w:color w:val="1F3864" w:themeColor="accent5" w:themeShade="80"/>
          <w:sz w:val="22"/>
          <w:szCs w:val="22"/>
          <w:lang w:val="en-GB"/>
        </w:rPr>
      </w:pPr>
      <w:r w:rsidRPr="00162B7F">
        <w:rPr>
          <w:rFonts w:ascii="Verdana" w:hAnsi="Verdana" w:eastAsia="Arial" w:cs="Arial"/>
          <w:color w:val="1F3864" w:themeColor="accent5" w:themeShade="80"/>
          <w:sz w:val="22"/>
          <w:szCs w:val="22"/>
          <w:lang w:val="cy-GB" w:bidi="cy-GB"/>
        </w:rPr>
        <w:t xml:space="preserve">Mae </w:t>
      </w:r>
      <w:r w:rsidRPr="00162B7F">
        <w:rPr>
          <w:rFonts w:ascii="Verdana" w:hAnsi="Verdana" w:eastAsia="Arial" w:cs="Arial"/>
          <w:b/>
          <w:color w:val="1F3864" w:themeColor="accent5" w:themeShade="80"/>
          <w:sz w:val="22"/>
          <w:szCs w:val="22"/>
          <w:lang w:val="cy-GB" w:bidi="cy-GB"/>
        </w:rPr>
        <w:t>ymgysylltu â'r gymuned</w:t>
      </w:r>
      <w:r w:rsidRPr="00162B7F">
        <w:rPr>
          <w:rFonts w:ascii="Verdana" w:hAnsi="Verdana" w:eastAsia="Arial" w:cs="Arial"/>
          <w:color w:val="1F3864" w:themeColor="accent5" w:themeShade="80"/>
          <w:sz w:val="22"/>
          <w:szCs w:val="22"/>
          <w:lang w:val="cy-GB" w:bidi="cy-GB"/>
        </w:rPr>
        <w:t xml:space="preserve"> yn ffactor hollbwysig ym mhob newid i wasanaethau ac mae Clystyrau'n darparu rhwydweithiau lleol sy'n aeddfedu i ymgysylltu â gweithwyr proffesiynol, y cyhoedd a defnyddwyr gwasanaethau er mwyn rheoli'r cyfnod pontio. Dylid ymgorffori gwerthuso mewn cynigion datblygu gwasanaethau ond gall defnyddio PROMs/PREMs hefyd lywio'r angen am newid mewn gwasanaethau sefydledig. </w:t>
      </w:r>
    </w:p>
    <w:p w:rsidRPr="00162B7F" w:rsidR="005E7F84" w:rsidP="00A11C5D" w:rsidRDefault="005E7F84" w14:paraId="1805269D" w14:textId="77777777">
      <w:pPr>
        <w:pStyle w:val="BodyText"/>
        <w:spacing w:before="4" w:line="230" w:lineRule="auto"/>
        <w:ind w:left="0"/>
        <w:jc w:val="both"/>
        <w:rPr>
          <w:rFonts w:ascii="Verdana" w:hAnsi="Verdana" w:cs="Arial"/>
          <w:color w:val="1F3864" w:themeColor="accent5" w:themeShade="80"/>
          <w:sz w:val="22"/>
          <w:szCs w:val="22"/>
          <w:lang w:val="en-GB"/>
        </w:rPr>
      </w:pPr>
    </w:p>
    <w:p w:rsidRPr="00162B7F" w:rsidR="005E7F84" w:rsidP="00A11C5D" w:rsidRDefault="005E7F84" w14:paraId="18A72210" w14:textId="77777777">
      <w:pPr>
        <w:pStyle w:val="BodyText"/>
        <w:spacing w:before="4" w:line="230" w:lineRule="auto"/>
        <w:ind w:left="0"/>
        <w:jc w:val="both"/>
        <w:rPr>
          <w:rFonts w:ascii="Verdana" w:hAnsi="Verdana" w:cs="Arial"/>
          <w:color w:val="1F3864" w:themeColor="accent5" w:themeShade="80"/>
          <w:sz w:val="22"/>
          <w:szCs w:val="22"/>
          <w:lang w:val="en-GB"/>
        </w:rPr>
      </w:pPr>
      <w:r w:rsidRPr="00162B7F">
        <w:rPr>
          <w:rFonts w:ascii="Verdana" w:hAnsi="Verdana" w:eastAsia="Arial" w:cs="Arial"/>
          <w:color w:val="1F3864" w:themeColor="accent5" w:themeShade="80"/>
          <w:sz w:val="22"/>
          <w:szCs w:val="22"/>
          <w:lang w:val="cy-GB" w:bidi="cy-GB"/>
        </w:rPr>
        <w:t>Mae Atodiad I yn nodi llwybrau, cyflyrau, ymyriadau, gweithdrefnau a diagnosteg a fyddai’n elwa o’r dull hwn yn y lle cyntaf.</w:t>
      </w:r>
    </w:p>
    <w:p w:rsidRPr="00162B7F" w:rsidR="005E7F84" w:rsidP="00A11C5D" w:rsidRDefault="005E7F84" w14:paraId="5ED28F29" w14:textId="77777777">
      <w:pPr>
        <w:pStyle w:val="BodyText"/>
        <w:spacing w:before="4" w:line="230" w:lineRule="auto"/>
        <w:ind w:left="0"/>
        <w:jc w:val="both"/>
        <w:rPr>
          <w:rFonts w:ascii="Verdana" w:hAnsi="Verdana" w:cs="Arial"/>
          <w:color w:val="1F3864" w:themeColor="accent5" w:themeShade="80"/>
          <w:sz w:val="22"/>
          <w:szCs w:val="22"/>
          <w:lang w:val="en-GB"/>
        </w:rPr>
      </w:pPr>
    </w:p>
    <w:bookmarkEnd w:id="1"/>
    <w:p w:rsidRPr="00162B7F" w:rsidR="005E7F84" w:rsidP="00A11C5D" w:rsidRDefault="005E7F84" w14:paraId="5CB6934D" w14:textId="19F4EEAB">
      <w:pPr>
        <w:pStyle w:val="Heading1"/>
        <w:numPr>
          <w:ilvl w:val="0"/>
          <w:numId w:val="10"/>
        </w:numPr>
        <w:ind w:left="360"/>
        <w:rPr>
          <w:rFonts w:cs="Arial"/>
          <w:b/>
          <w:bCs/>
          <w:color w:val="1F3864" w:themeColor="accent5" w:themeShade="80"/>
          <w:sz w:val="22"/>
          <w:szCs w:val="22"/>
        </w:rPr>
      </w:pPr>
      <w:r w:rsidRPr="00162B7F">
        <w:rPr>
          <w:rFonts w:cs="Arial"/>
          <w:b/>
          <w:bCs/>
          <w:color w:val="1F3864" w:themeColor="accent5" w:themeShade="80"/>
          <w:sz w:val="22"/>
          <w:szCs w:val="22"/>
          <w:lang w:val="cy-GB" w:bidi="cy-GB"/>
        </w:rPr>
        <w:t>Cyflwyno dull Cymuned drwy Ddylunio</w:t>
      </w:r>
      <w:r w:rsidR="00162B7F">
        <w:rPr>
          <w:rFonts w:cs="Arial"/>
          <w:b/>
          <w:bCs/>
          <w:color w:val="1F3864" w:themeColor="accent5" w:themeShade="80"/>
          <w:sz w:val="22"/>
          <w:szCs w:val="22"/>
          <w:lang w:val="cy-GB" w:bidi="cy-GB"/>
        </w:rPr>
        <w:br/>
      </w:r>
    </w:p>
    <w:p w:rsidRPr="00162B7F" w:rsidR="005E7F84" w:rsidP="00A11C5D" w:rsidRDefault="005E7F84" w14:paraId="56802961" w14:textId="79DDDB48">
      <w:pPr>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'Er mwyn optimeiddio capasiti, effeithlonrwydd ac effeithiolrwydd ar draws lleoliadau gofal iechyd, bydd egwyddorion gofal iechyd darbodus a gofal iechyd sy'n seiliedig ar werthoedd yn sail ar gyfer cynllunio a darparu gwasanaethau.'</w:t>
      </w:r>
    </w:p>
    <w:p w:rsidRPr="00162B7F" w:rsidR="005E7F84" w:rsidP="00A11C5D" w:rsidRDefault="005E7F84" w14:paraId="23A5A3EF" w14:textId="51D84788">
      <w:pPr>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 xml:space="preserve">Mae ailgynllunio gwasanaethau yn gofyn am ymgysylltiad â'r system gyfan, a ffocws ar y canlyniadau gorau i ddefnyddwyr gwasanaethau. Dylai hyn adeiladu ar yr amrywiaeth eang o waith arloesol sydd eisoes wedi'i brofi drwy Glystyrau a dylai wneud y mwyaf o botensial Llwybrau Iechyd fel sbardun ar gyfer systemau gofal mwy integredig. Mae angen gweithredu ar bob lefel i alluogi trawsnewidiad gwirioneddol. </w:t>
      </w:r>
      <w:r w:rsidR="00162B7F">
        <w:rPr>
          <w:rFonts w:ascii="Verdana" w:hAnsi="Verdana" w:cs="Arial"/>
          <w:color w:val="1F3864" w:themeColor="accent5" w:themeShade="80"/>
        </w:rPr>
        <w:br/>
      </w:r>
    </w:p>
    <w:p w:rsidRPr="00162B7F" w:rsidR="005E7F84" w:rsidP="00A11C5D" w:rsidRDefault="005E7F84" w14:paraId="248EBFDF" w14:textId="77777777">
      <w:pPr>
        <w:jc w:val="both"/>
        <w:rPr>
          <w:rFonts w:ascii="Verdana" w:hAnsi="Verdana" w:cs="Arial"/>
          <w:b/>
          <w:bCs/>
          <w:color w:val="1F3864" w:themeColor="accent5" w:themeShade="80"/>
        </w:rPr>
      </w:pPr>
      <w:r w:rsidRPr="00162B7F">
        <w:rPr>
          <w:rFonts w:ascii="Verdana" w:hAnsi="Verdana" w:eastAsia="Arial" w:cs="Arial"/>
          <w:b/>
          <w:color w:val="1F3864" w:themeColor="accent5" w:themeShade="80"/>
          <w:lang w:val="cy-GB" w:bidi="cy-GB"/>
        </w:rPr>
        <w:t xml:space="preserve">Rôl Cydweithredfeydd Proffesiynol </w:t>
      </w:r>
    </w:p>
    <w:p w:rsidRPr="00162B7F" w:rsidR="005E7F84" w:rsidP="00A11C5D" w:rsidRDefault="005E7F84" w14:paraId="1363A2C2" w14:textId="77777777">
      <w:pPr>
        <w:pStyle w:val="ListParagraph"/>
        <w:widowControl w:val="0"/>
        <w:numPr>
          <w:ilvl w:val="0"/>
          <w:numId w:val="26"/>
        </w:numPr>
        <w:autoSpaceDE w:val="0"/>
        <w:autoSpaceDN w:val="0"/>
        <w:spacing w:after="0" w:line="240" w:lineRule="auto"/>
        <w:contextualSpacing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Rhwydweithiau clinigol cryf sy'n canolbwyntio ar y gymuned leol</w:t>
      </w:r>
    </w:p>
    <w:p w:rsidRPr="00162B7F" w:rsidR="005E7F84" w:rsidP="00A11C5D" w:rsidRDefault="005E7F84" w14:paraId="7067B0A9" w14:textId="77777777">
      <w:pPr>
        <w:pStyle w:val="ListParagraph"/>
        <w:widowControl w:val="0"/>
        <w:numPr>
          <w:ilvl w:val="0"/>
          <w:numId w:val="26"/>
        </w:numPr>
        <w:autoSpaceDE w:val="0"/>
        <w:autoSpaceDN w:val="0"/>
        <w:spacing w:after="0" w:line="240" w:lineRule="auto"/>
        <w:contextualSpacing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 xml:space="preserve">Rhwydweithiau cymheiriaid sy’n rhannu arferion da </w:t>
      </w:r>
    </w:p>
    <w:p w:rsidRPr="00162B7F" w:rsidR="005E7F84" w:rsidP="00A11C5D" w:rsidRDefault="005E7F84" w14:paraId="54F12879" w14:textId="77777777">
      <w:pPr>
        <w:pStyle w:val="ListParagraph"/>
        <w:widowControl w:val="0"/>
        <w:numPr>
          <w:ilvl w:val="0"/>
          <w:numId w:val="26"/>
        </w:numPr>
        <w:autoSpaceDE w:val="0"/>
        <w:autoSpaceDN w:val="0"/>
        <w:spacing w:after="0" w:line="240" w:lineRule="auto"/>
        <w:contextualSpacing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 xml:space="preserve">Nodi risgiau a datblygu strategaethau lliniaru effeithiol i lywio blaenoriaethu Clwstwr </w:t>
      </w:r>
    </w:p>
    <w:p w:rsidRPr="00162B7F" w:rsidR="005E7F84" w:rsidP="00A11C5D" w:rsidRDefault="005E7F84" w14:paraId="42AA8525" w14:textId="4E25450C">
      <w:pPr>
        <w:pStyle w:val="ListParagraph"/>
        <w:widowControl w:val="0"/>
        <w:numPr>
          <w:ilvl w:val="0"/>
          <w:numId w:val="26"/>
        </w:numPr>
        <w:autoSpaceDE w:val="0"/>
        <w:autoSpaceDN w:val="0"/>
        <w:spacing w:after="0" w:line="240" w:lineRule="auto"/>
        <w:contextualSpacing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Nodi cyfleoedd ar gyfer arloesi</w:t>
      </w:r>
      <w:r w:rsidR="00162B7F">
        <w:rPr>
          <w:rFonts w:ascii="Verdana" w:hAnsi="Verdana" w:eastAsia="Arial" w:cs="Arial"/>
          <w:color w:val="1F3864" w:themeColor="accent5" w:themeShade="80"/>
          <w:lang w:val="cy-GB" w:bidi="cy-GB"/>
        </w:rPr>
        <w:t>.</w:t>
      </w:r>
      <w:r w:rsidRPr="00162B7F">
        <w:rPr>
          <w:rFonts w:ascii="Verdana" w:hAnsi="Verdana" w:eastAsia="Arial" w:cs="Arial"/>
          <w:color w:val="1F3864" w:themeColor="accent5" w:themeShade="80"/>
          <w:lang w:val="cy-GB" w:bidi="cy-GB"/>
        </w:rPr>
        <w:t xml:space="preserve"> </w:t>
      </w:r>
    </w:p>
    <w:p w:rsidRPr="00162B7F" w:rsidR="005E7F84" w:rsidP="00A11C5D" w:rsidRDefault="005E7F84" w14:paraId="22C2B875" w14:textId="77777777">
      <w:pPr>
        <w:jc w:val="both"/>
        <w:rPr>
          <w:rFonts w:ascii="Verdana" w:hAnsi="Verdana" w:cs="Arial"/>
          <w:color w:val="1F3864" w:themeColor="accent5" w:themeShade="80"/>
        </w:rPr>
      </w:pPr>
    </w:p>
    <w:p w:rsidRPr="00162B7F" w:rsidR="005E7F84" w:rsidP="00A11C5D" w:rsidRDefault="005E7F84" w14:paraId="232B1614" w14:textId="77777777">
      <w:pPr>
        <w:jc w:val="both"/>
        <w:rPr>
          <w:rFonts w:ascii="Verdana" w:hAnsi="Verdana" w:cs="Arial"/>
          <w:b/>
          <w:bCs/>
          <w:color w:val="1F3864" w:themeColor="accent5" w:themeShade="80"/>
        </w:rPr>
      </w:pPr>
      <w:r w:rsidRPr="00162B7F">
        <w:rPr>
          <w:rFonts w:ascii="Verdana" w:hAnsi="Verdana" w:eastAsia="Arial" w:cs="Arial"/>
          <w:b/>
          <w:color w:val="1F3864" w:themeColor="accent5" w:themeShade="80"/>
          <w:lang w:val="cy-GB" w:bidi="cy-GB"/>
        </w:rPr>
        <w:t xml:space="preserve">Rôl Clystyrau </w:t>
      </w:r>
    </w:p>
    <w:p w:rsidRPr="00162B7F" w:rsidR="005E7F84" w:rsidP="00A11C5D" w:rsidRDefault="005E7F84" w14:paraId="46FAD23C" w14:textId="77777777">
      <w:pPr>
        <w:pStyle w:val="ListParagraph"/>
        <w:widowControl w:val="0"/>
        <w:numPr>
          <w:ilvl w:val="0"/>
          <w:numId w:val="25"/>
        </w:numPr>
        <w:autoSpaceDE w:val="0"/>
        <w:autoSpaceDN w:val="0"/>
        <w:spacing w:after="0" w:line="240" w:lineRule="auto"/>
        <w:contextualSpacing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Asesiadau manwl o anghenion lleol a chynlluniau ar gyfer pob cymuned</w:t>
      </w:r>
    </w:p>
    <w:p w:rsidRPr="00162B7F" w:rsidR="005E7F84" w:rsidP="00A11C5D" w:rsidRDefault="005E7F84" w14:paraId="1F6020E4" w14:textId="77777777">
      <w:pPr>
        <w:pStyle w:val="ListParagraph"/>
        <w:widowControl w:val="0"/>
        <w:numPr>
          <w:ilvl w:val="0"/>
          <w:numId w:val="25"/>
        </w:numPr>
        <w:autoSpaceDE w:val="0"/>
        <w:autoSpaceDN w:val="0"/>
        <w:spacing w:after="0" w:line="240" w:lineRule="auto"/>
        <w:contextualSpacing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Dadansoddiad clir o fylchau mewn gwasanaethau a chyfleoedd datblygu</w:t>
      </w:r>
    </w:p>
    <w:p w:rsidRPr="00162B7F" w:rsidR="005E7F84" w:rsidP="00A11C5D" w:rsidRDefault="005E7F84" w14:paraId="45DA7D2E" w14:textId="06D6C7B0">
      <w:pPr>
        <w:pStyle w:val="ListParagraph"/>
        <w:widowControl w:val="0"/>
        <w:numPr>
          <w:ilvl w:val="0"/>
          <w:numId w:val="25"/>
        </w:numPr>
        <w:autoSpaceDE w:val="0"/>
        <w:autoSpaceDN w:val="0"/>
        <w:spacing w:after="0" w:line="240" w:lineRule="auto"/>
        <w:contextualSpacing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Cynnig a phrofi datrysiadau a gynlluniwyd i wneud y mwyaf o botensial y dull tîm amlbroffesiynol i ddarparu gofal yn agos at gartref</w:t>
      </w:r>
      <w:r w:rsidR="00162B7F">
        <w:rPr>
          <w:rFonts w:ascii="Verdana" w:hAnsi="Verdana" w:eastAsia="Arial" w:cs="Arial"/>
          <w:color w:val="1F3864" w:themeColor="accent5" w:themeShade="80"/>
          <w:lang w:val="cy-GB" w:bidi="cy-GB"/>
        </w:rPr>
        <w:t>.</w:t>
      </w:r>
      <w:r w:rsidRPr="00162B7F">
        <w:rPr>
          <w:rFonts w:ascii="Verdana" w:hAnsi="Verdana" w:eastAsia="Arial" w:cs="Arial"/>
          <w:color w:val="1F3864" w:themeColor="accent5" w:themeShade="80"/>
          <w:lang w:val="cy-GB" w:bidi="cy-GB"/>
        </w:rPr>
        <w:t xml:space="preserve"> </w:t>
      </w:r>
    </w:p>
    <w:p w:rsidRPr="00162B7F" w:rsidR="005E7F84" w:rsidP="00A11C5D" w:rsidRDefault="005E7F84" w14:paraId="6A0129F2" w14:textId="77777777" w14:noSpellErr="1">
      <w:pPr>
        <w:jc w:val="both"/>
        <w:rPr>
          <w:rFonts w:ascii="Verdana" w:hAnsi="Verdana" w:cs="Arial"/>
          <w:color w:val="1F3864" w:themeColor="accent5" w:themeShade="80"/>
        </w:rPr>
      </w:pPr>
    </w:p>
    <w:p w:rsidR="36C1D1A0" w:rsidP="36C1D1A0" w:rsidRDefault="36C1D1A0" w14:paraId="40C07D39" w14:textId="1028A8F1">
      <w:pPr>
        <w:jc w:val="both"/>
        <w:rPr>
          <w:rFonts w:ascii="Verdana" w:hAnsi="Verdana" w:cs="Arial"/>
          <w:color w:val="1F3864" w:themeColor="accent5" w:themeTint="FF" w:themeShade="80"/>
        </w:rPr>
      </w:pPr>
    </w:p>
    <w:p w:rsidRPr="00162B7F" w:rsidR="005E7F84" w:rsidP="00A11C5D" w:rsidRDefault="005E7F84" w14:paraId="49B319C1" w14:textId="77777777">
      <w:pPr>
        <w:jc w:val="both"/>
        <w:rPr>
          <w:rFonts w:ascii="Verdana" w:hAnsi="Verdana" w:cs="Arial"/>
          <w:b/>
          <w:bCs/>
          <w:color w:val="1F3864" w:themeColor="accent5" w:themeShade="80"/>
        </w:rPr>
      </w:pPr>
      <w:r w:rsidRPr="00162B7F">
        <w:rPr>
          <w:rFonts w:ascii="Verdana" w:hAnsi="Verdana" w:eastAsia="Arial" w:cs="Arial"/>
          <w:b/>
          <w:color w:val="1F3864" w:themeColor="accent5" w:themeShade="80"/>
          <w:lang w:val="cy-GB" w:bidi="cy-GB"/>
        </w:rPr>
        <w:t xml:space="preserve">Rôl Grwpiau Cynllunio Clystyrau Cyfan </w:t>
      </w:r>
    </w:p>
    <w:p w:rsidRPr="00162B7F" w:rsidR="005E7F84" w:rsidP="00A11C5D" w:rsidRDefault="005E7F84" w14:paraId="76EFF014" w14:textId="77777777">
      <w:pPr>
        <w:pStyle w:val="ListParagraph"/>
        <w:widowControl w:val="0"/>
        <w:numPr>
          <w:ilvl w:val="0"/>
          <w:numId w:val="24"/>
        </w:numPr>
        <w:autoSpaceDE w:val="0"/>
        <w:autoSpaceDN w:val="0"/>
        <w:spacing w:after="0" w:line="240" w:lineRule="auto"/>
        <w:contextualSpacing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Datblygu gweledigaeth bartneriaeth a rennir ar gyfer y gymuned rhwng iechyd ac awdurdod lleol</w:t>
      </w:r>
    </w:p>
    <w:p w:rsidRPr="00162B7F" w:rsidR="005E7F84" w:rsidP="00A11C5D" w:rsidRDefault="005E7F84" w14:paraId="6DDA2FD7" w14:textId="77777777">
      <w:pPr>
        <w:pStyle w:val="ListParagraph"/>
        <w:widowControl w:val="0"/>
        <w:numPr>
          <w:ilvl w:val="0"/>
          <w:numId w:val="24"/>
        </w:numPr>
        <w:autoSpaceDE w:val="0"/>
        <w:autoSpaceDN w:val="0"/>
        <w:spacing w:after="0" w:line="240" w:lineRule="auto"/>
        <w:contextualSpacing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Eglurder yr asesiad o anghenion a chytundeb ar flaenoriaethau lleol</w:t>
      </w:r>
    </w:p>
    <w:p w:rsidRPr="00162B7F" w:rsidR="005E7F84" w:rsidP="00A11C5D" w:rsidRDefault="005E7F84" w14:paraId="666A3F9E" w14:textId="77777777">
      <w:pPr>
        <w:pStyle w:val="ListParagraph"/>
        <w:widowControl w:val="0"/>
        <w:numPr>
          <w:ilvl w:val="0"/>
          <w:numId w:val="24"/>
        </w:numPr>
        <w:autoSpaceDE w:val="0"/>
        <w:autoSpaceDN w:val="0"/>
        <w:spacing w:after="0" w:line="240" w:lineRule="auto"/>
        <w:contextualSpacing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Ôl-troed a rennir ar gyfer cynllunio a chyflenwi</w:t>
      </w:r>
    </w:p>
    <w:p w:rsidRPr="00162B7F" w:rsidR="005E7F84" w:rsidP="00A11C5D" w:rsidRDefault="005E7F84" w14:paraId="15177BA0" w14:textId="77777777">
      <w:pPr>
        <w:pStyle w:val="ListParagraph"/>
        <w:widowControl w:val="0"/>
        <w:numPr>
          <w:ilvl w:val="0"/>
          <w:numId w:val="24"/>
        </w:numPr>
        <w:autoSpaceDE w:val="0"/>
        <w:autoSpaceDN w:val="0"/>
        <w:spacing w:after="0" w:line="240" w:lineRule="auto"/>
        <w:contextualSpacing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Mapio adnoddau</w:t>
      </w:r>
    </w:p>
    <w:p w:rsidRPr="00162B7F" w:rsidR="005E7F84" w:rsidP="00A11C5D" w:rsidRDefault="005E7F84" w14:paraId="40EE59D4" w14:textId="77777777">
      <w:pPr>
        <w:pStyle w:val="ListParagraph"/>
        <w:widowControl w:val="0"/>
        <w:numPr>
          <w:ilvl w:val="0"/>
          <w:numId w:val="24"/>
        </w:numPr>
        <w:autoSpaceDE w:val="0"/>
        <w:autoSpaceDN w:val="0"/>
        <w:spacing w:after="0" w:line="240" w:lineRule="auto"/>
        <w:contextualSpacing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Comisiynu gwasanaethau sylfaenol a chymunedol i ddarparu llwybrau y cytunwyd arnynt</w:t>
      </w:r>
    </w:p>
    <w:p w:rsidRPr="00162B7F" w:rsidR="005E7F84" w:rsidP="00A11C5D" w:rsidRDefault="005E7F84" w14:paraId="12F8F668" w14:textId="78B754BF">
      <w:pPr>
        <w:pStyle w:val="ListParagraph"/>
        <w:widowControl w:val="0"/>
        <w:numPr>
          <w:ilvl w:val="0"/>
          <w:numId w:val="24"/>
        </w:numPr>
        <w:autoSpaceDE w:val="0"/>
        <w:autoSpaceDN w:val="0"/>
        <w:spacing w:after="0" w:line="240" w:lineRule="auto"/>
        <w:contextualSpacing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Ymgysylltu â'r cyhoedd i ddeall profiadau defnyddwyr gwasanaethau ac i lywio ailgynllunio gwasanaethau</w:t>
      </w:r>
      <w:r w:rsidR="00162B7F">
        <w:rPr>
          <w:rFonts w:ascii="Verdana" w:hAnsi="Verdana" w:eastAsia="Arial" w:cs="Arial"/>
          <w:color w:val="1F3864" w:themeColor="accent5" w:themeShade="80"/>
          <w:lang w:val="cy-GB" w:bidi="cy-GB"/>
        </w:rPr>
        <w:t>.</w:t>
      </w:r>
      <w:r w:rsidRPr="00162B7F">
        <w:rPr>
          <w:rFonts w:ascii="Verdana" w:hAnsi="Verdana" w:eastAsia="Arial" w:cs="Arial"/>
          <w:color w:val="1F3864" w:themeColor="accent5" w:themeShade="80"/>
          <w:lang w:val="cy-GB" w:bidi="cy-GB"/>
        </w:rPr>
        <w:t xml:space="preserve"> </w:t>
      </w:r>
    </w:p>
    <w:p w:rsidRPr="00162B7F" w:rsidR="005E7F84" w:rsidP="00A11C5D" w:rsidRDefault="005E7F84" w14:paraId="7411A5D5" w14:textId="77777777">
      <w:pPr>
        <w:jc w:val="both"/>
        <w:rPr>
          <w:rFonts w:ascii="Verdana" w:hAnsi="Verdana" w:cs="Arial"/>
          <w:b/>
          <w:bCs/>
          <w:color w:val="1F3864" w:themeColor="accent5" w:themeShade="80"/>
        </w:rPr>
      </w:pPr>
    </w:p>
    <w:p w:rsidRPr="00162B7F" w:rsidR="005E7F84" w:rsidP="00A11C5D" w:rsidRDefault="005E7F84" w14:paraId="6413C31B" w14:textId="77777777">
      <w:pPr>
        <w:jc w:val="both"/>
        <w:rPr>
          <w:rFonts w:ascii="Verdana" w:hAnsi="Verdana" w:cs="Arial"/>
          <w:b/>
          <w:bCs/>
          <w:color w:val="1F3864" w:themeColor="accent5" w:themeShade="80"/>
        </w:rPr>
      </w:pPr>
      <w:r w:rsidRPr="00162B7F">
        <w:rPr>
          <w:rFonts w:ascii="Verdana" w:hAnsi="Verdana" w:eastAsia="Arial" w:cs="Arial"/>
          <w:b/>
          <w:color w:val="1F3864" w:themeColor="accent5" w:themeShade="80"/>
          <w:lang w:val="cy-GB" w:bidi="cy-GB"/>
        </w:rPr>
        <w:t xml:space="preserve">Rôl y Byrddau Iechyd </w:t>
      </w:r>
    </w:p>
    <w:p w:rsidRPr="00162B7F" w:rsidR="005E7F84" w:rsidP="00A11C5D" w:rsidRDefault="005E7F84" w14:paraId="6530BDD8" w14:textId="77777777">
      <w:pPr>
        <w:pStyle w:val="ListParagraph"/>
        <w:widowControl w:val="0"/>
        <w:numPr>
          <w:ilvl w:val="0"/>
          <w:numId w:val="23"/>
        </w:numPr>
        <w:autoSpaceDE w:val="0"/>
        <w:autoSpaceDN w:val="0"/>
        <w:spacing w:after="0" w:line="240" w:lineRule="auto"/>
        <w:contextualSpacing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 xml:space="preserve">Gosod y cyfeiriad strategol ar gyfer y sefydliad a'i bartneriaid gyda gofal yn nes at y cartref wrth wraidd cynlluniau lleol </w:t>
      </w:r>
    </w:p>
    <w:p w:rsidRPr="00162B7F" w:rsidR="005E7F84" w:rsidP="00A11C5D" w:rsidRDefault="005E7F84" w14:paraId="19EFFBE9" w14:textId="77777777">
      <w:pPr>
        <w:pStyle w:val="ListParagraph"/>
        <w:widowControl w:val="0"/>
        <w:numPr>
          <w:ilvl w:val="0"/>
          <w:numId w:val="23"/>
        </w:numPr>
        <w:autoSpaceDE w:val="0"/>
        <w:autoSpaceDN w:val="0"/>
        <w:spacing w:after="0" w:line="240" w:lineRule="auto"/>
        <w:contextualSpacing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Nodi dyraniadau cyllideb rhaglenni i ganiatáu i adnoddau gael eu hailddefnyddio o fewn llwybrau clinigol a'u cyfeirio at y datrysiadau mwyaf effeithiol</w:t>
      </w:r>
    </w:p>
    <w:p w:rsidRPr="00162B7F" w:rsidR="005E7F84" w:rsidP="00A11C5D" w:rsidRDefault="005E7F84" w14:paraId="269FD776" w14:textId="77777777">
      <w:pPr>
        <w:widowControl w:val="0"/>
        <w:numPr>
          <w:ilvl w:val="0"/>
          <w:numId w:val="23"/>
        </w:numPr>
        <w:autoSpaceDE w:val="0"/>
        <w:autoSpaceDN w:val="0"/>
        <w:spacing w:after="0" w:line="240" w:lineRule="auto"/>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Penderfynu ar y sgiliau a'r capasiti sydd eu hangen ar gyfer cyflawni (yn cynnwys symud y gweithlu presennol a recriwtio a/neu hyfforddiant ychwanegol)</w:t>
      </w:r>
    </w:p>
    <w:p w:rsidRPr="00162B7F" w:rsidR="005E7F84" w:rsidP="00A11C5D" w:rsidRDefault="005E7F84" w14:paraId="5D199E16" w14:textId="77777777">
      <w:pPr>
        <w:widowControl w:val="0"/>
        <w:numPr>
          <w:ilvl w:val="0"/>
          <w:numId w:val="23"/>
        </w:numPr>
        <w:autoSpaceDE w:val="0"/>
        <w:autoSpaceDN w:val="0"/>
        <w:spacing w:after="0" w:line="240" w:lineRule="auto"/>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 xml:space="preserve">Cynllunio'r ddarpariaeth o ystadau, offer a deunyddiau </w:t>
      </w:r>
    </w:p>
    <w:p w:rsidRPr="00162B7F" w:rsidR="005E7F84" w:rsidP="00A11C5D" w:rsidRDefault="005E7F84" w14:paraId="3AD29220" w14:textId="77777777">
      <w:pPr>
        <w:widowControl w:val="0"/>
        <w:numPr>
          <w:ilvl w:val="0"/>
          <w:numId w:val="23"/>
        </w:numPr>
        <w:autoSpaceDE w:val="0"/>
        <w:autoSpaceDN w:val="0"/>
        <w:spacing w:after="0" w:line="240" w:lineRule="auto"/>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Cyflwyno system lywodraethu briodol i sicrhau ansawdd, diogelwch a thrawsnewid gwasanaethau</w:t>
      </w:r>
    </w:p>
    <w:p w:rsidRPr="00162B7F" w:rsidR="005E7F84" w:rsidP="00A11C5D" w:rsidRDefault="005E7F84" w14:paraId="3B3CB130" w14:textId="77777777">
      <w:pPr>
        <w:widowControl w:val="0"/>
        <w:numPr>
          <w:ilvl w:val="0"/>
          <w:numId w:val="23"/>
        </w:numPr>
        <w:autoSpaceDE w:val="0"/>
        <w:autoSpaceDN w:val="0"/>
        <w:spacing w:after="0" w:line="240" w:lineRule="auto"/>
        <w:jc w:val="both"/>
        <w:rPr>
          <w:rFonts w:ascii="Verdana" w:hAnsi="Verdana" w:cs="Arial"/>
          <w:b/>
          <w:bCs/>
          <w:color w:val="1F3864" w:themeColor="accent5" w:themeShade="80"/>
        </w:rPr>
      </w:pPr>
      <w:r w:rsidRPr="00162B7F">
        <w:rPr>
          <w:rFonts w:ascii="Verdana" w:hAnsi="Verdana" w:eastAsia="Arial" w:cs="Arial"/>
          <w:color w:val="1F3864" w:themeColor="accent5" w:themeShade="80"/>
          <w:lang w:val="cy-GB" w:bidi="cy-GB"/>
        </w:rPr>
        <w:t xml:space="preserve">Dylunio cymorth datblygu sefydliadol i alluogi gwelliant gwasanaeth parhaus </w:t>
      </w:r>
    </w:p>
    <w:p w:rsidRPr="00162B7F" w:rsidR="005E7F84" w:rsidP="00A11C5D" w:rsidRDefault="005E7F84" w14:paraId="226656EE" w14:textId="77777777">
      <w:pPr>
        <w:jc w:val="both"/>
        <w:rPr>
          <w:rFonts w:ascii="Verdana" w:hAnsi="Verdana" w:cs="Arial"/>
          <w:color w:val="1F3864" w:themeColor="accent5" w:themeShade="80"/>
        </w:rPr>
      </w:pPr>
    </w:p>
    <w:p w:rsidRPr="00162B7F" w:rsidR="005E7F84" w:rsidP="00A11C5D" w:rsidRDefault="005E7F84" w14:paraId="4B21AFCB" w14:textId="77777777">
      <w:pPr>
        <w:jc w:val="both"/>
        <w:rPr>
          <w:rFonts w:ascii="Verdana" w:hAnsi="Verdana" w:cs="Arial"/>
          <w:b/>
          <w:bCs/>
          <w:color w:val="1F3864" w:themeColor="accent5" w:themeShade="80"/>
        </w:rPr>
      </w:pPr>
      <w:r w:rsidRPr="00162B7F">
        <w:rPr>
          <w:rFonts w:ascii="Verdana" w:hAnsi="Verdana" w:eastAsia="Arial" w:cs="Arial"/>
          <w:b/>
          <w:color w:val="1F3864" w:themeColor="accent5" w:themeShade="80"/>
          <w:lang w:val="cy-GB" w:bidi="cy-GB"/>
        </w:rPr>
        <w:t>Rôl Byrddau Partneriaeth Rhanbarthol</w:t>
      </w:r>
    </w:p>
    <w:p w:rsidRPr="00162B7F" w:rsidR="005E7F84" w:rsidP="00A11C5D" w:rsidRDefault="005E7F84" w14:paraId="6661D596" w14:textId="77777777">
      <w:pPr>
        <w:pStyle w:val="ListParagraph"/>
        <w:widowControl w:val="0"/>
        <w:numPr>
          <w:ilvl w:val="0"/>
          <w:numId w:val="22"/>
        </w:numPr>
        <w:autoSpaceDE w:val="0"/>
        <w:autoSpaceDN w:val="0"/>
        <w:spacing w:after="0" w:line="240" w:lineRule="auto"/>
        <w:contextualSpacing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Gosod cyfeiriad strategol y bartneriaeth a rennir</w:t>
      </w:r>
    </w:p>
    <w:p w:rsidRPr="00162B7F" w:rsidR="005E7F84" w:rsidP="00A11C5D" w:rsidRDefault="005E7F84" w14:paraId="524BC956" w14:textId="77777777">
      <w:pPr>
        <w:pStyle w:val="ListParagraph"/>
        <w:widowControl w:val="0"/>
        <w:numPr>
          <w:ilvl w:val="0"/>
          <w:numId w:val="22"/>
        </w:numPr>
        <w:autoSpaceDE w:val="0"/>
        <w:autoSpaceDN w:val="0"/>
        <w:spacing w:after="0" w:line="240" w:lineRule="auto"/>
        <w:contextualSpacing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Hyrwyddo cydweithio</w:t>
      </w:r>
    </w:p>
    <w:p w:rsidRPr="00162B7F" w:rsidR="005E7F84" w:rsidP="00A11C5D" w:rsidRDefault="005E7F84" w14:paraId="4077CD05" w14:textId="77777777">
      <w:pPr>
        <w:pStyle w:val="ListParagraph"/>
        <w:widowControl w:val="0"/>
        <w:numPr>
          <w:ilvl w:val="0"/>
          <w:numId w:val="22"/>
        </w:numPr>
        <w:autoSpaceDE w:val="0"/>
        <w:autoSpaceDN w:val="0"/>
        <w:spacing w:after="0" w:line="240" w:lineRule="auto"/>
        <w:contextualSpacing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 xml:space="preserve">Galluogi cyllidebau cyfun </w:t>
      </w:r>
    </w:p>
    <w:p w:rsidRPr="00162B7F" w:rsidR="005E7F84" w:rsidP="00A11C5D" w:rsidRDefault="005E7F84" w14:paraId="4F011E6B" w14:textId="77777777">
      <w:pPr>
        <w:pStyle w:val="ListParagraph"/>
        <w:widowControl w:val="0"/>
        <w:numPr>
          <w:ilvl w:val="0"/>
          <w:numId w:val="22"/>
        </w:numPr>
        <w:autoSpaceDE w:val="0"/>
        <w:autoSpaceDN w:val="0"/>
        <w:spacing w:after="0" w:line="240" w:lineRule="auto"/>
        <w:contextualSpacing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 xml:space="preserve">Symud tuag at aliniad strwythurol </w:t>
      </w:r>
    </w:p>
    <w:p w:rsidRPr="00162B7F" w:rsidR="005E7F84" w:rsidP="00A11C5D" w:rsidRDefault="005E7F84" w14:paraId="78F8D465" w14:textId="77777777">
      <w:pPr>
        <w:pStyle w:val="ListParagraph"/>
        <w:widowControl w:val="0"/>
        <w:numPr>
          <w:ilvl w:val="0"/>
          <w:numId w:val="22"/>
        </w:numPr>
        <w:autoSpaceDE w:val="0"/>
        <w:autoSpaceDN w:val="0"/>
        <w:spacing w:after="0" w:line="240" w:lineRule="auto"/>
        <w:contextualSpacing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Ceisio sicrwydd o'r symudiad tuag at ddarparu mwy o ofal y tu allan i'r ysbyty</w:t>
      </w:r>
    </w:p>
    <w:p w:rsidRPr="00162B7F" w:rsidR="005E7F84" w:rsidP="00A11C5D" w:rsidRDefault="005E7F84" w14:paraId="7CF92B9C" w14:textId="77777777">
      <w:pPr>
        <w:pStyle w:val="ListParagraph"/>
        <w:jc w:val="both"/>
        <w:rPr>
          <w:rFonts w:ascii="Verdana" w:hAnsi="Verdana" w:cs="Arial"/>
          <w:b/>
          <w:bCs/>
          <w:color w:val="1F3864" w:themeColor="accent5" w:themeShade="80"/>
        </w:rPr>
      </w:pPr>
    </w:p>
    <w:p w:rsidRPr="00162B7F" w:rsidR="005E7F84" w:rsidP="00A11C5D" w:rsidRDefault="005E7F84" w14:paraId="7E0B08DD" w14:textId="77777777">
      <w:pPr>
        <w:jc w:val="both"/>
        <w:rPr>
          <w:rFonts w:ascii="Verdana" w:hAnsi="Verdana" w:cs="Arial"/>
          <w:b/>
          <w:bCs/>
          <w:color w:val="1F3864" w:themeColor="accent5" w:themeShade="80"/>
        </w:rPr>
      </w:pPr>
      <w:r w:rsidRPr="00162B7F">
        <w:rPr>
          <w:rFonts w:ascii="Verdana" w:hAnsi="Verdana" w:eastAsia="Arial" w:cs="Arial"/>
          <w:b/>
          <w:color w:val="1F3864" w:themeColor="accent5" w:themeShade="80"/>
          <w:lang w:val="cy-GB" w:bidi="cy-GB"/>
        </w:rPr>
        <w:t xml:space="preserve">Rôl Rhwydweithiau Clinigol Cenedlaethol </w:t>
      </w:r>
    </w:p>
    <w:p w:rsidRPr="00162B7F" w:rsidR="005E7F84" w:rsidP="00A11C5D" w:rsidRDefault="005E7F84" w14:paraId="085FF69B" w14:textId="77777777">
      <w:pPr>
        <w:pStyle w:val="ListParagraph"/>
        <w:widowControl w:val="0"/>
        <w:numPr>
          <w:ilvl w:val="0"/>
          <w:numId w:val="23"/>
        </w:numPr>
        <w:autoSpaceDE w:val="0"/>
        <w:autoSpaceDN w:val="0"/>
        <w:spacing w:after="0" w:line="240" w:lineRule="auto"/>
        <w:contextualSpacing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 xml:space="preserve">Arweinyddiaeth glinigol ac ymgysylltu </w:t>
      </w:r>
    </w:p>
    <w:p w:rsidRPr="00162B7F" w:rsidR="005E7F84" w:rsidP="00A11C5D" w:rsidRDefault="005E7F84" w14:paraId="64845692" w14:textId="77777777">
      <w:pPr>
        <w:pStyle w:val="ListParagraph"/>
        <w:widowControl w:val="0"/>
        <w:numPr>
          <w:ilvl w:val="0"/>
          <w:numId w:val="23"/>
        </w:numPr>
        <w:autoSpaceDE w:val="0"/>
        <w:autoSpaceDN w:val="0"/>
        <w:spacing w:after="0" w:line="240" w:lineRule="auto"/>
        <w:contextualSpacing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Blaenoriaethu dull gofal sy'n seiliedig ar werthoedd i sbarduno trawsnewidiad</w:t>
      </w:r>
    </w:p>
    <w:p w:rsidRPr="00162B7F" w:rsidR="005E7F84" w:rsidP="00A11C5D" w:rsidRDefault="005E7F84" w14:paraId="43FA1D12" w14:textId="77777777">
      <w:pPr>
        <w:pStyle w:val="ListParagraph"/>
        <w:widowControl w:val="0"/>
        <w:numPr>
          <w:ilvl w:val="0"/>
          <w:numId w:val="23"/>
        </w:numPr>
        <w:autoSpaceDE w:val="0"/>
        <w:autoSpaceDN w:val="0"/>
        <w:spacing w:after="0" w:line="240" w:lineRule="auto"/>
        <w:contextualSpacing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 xml:space="preserve">Datblygu llwybrau clinigol sy'n seiliedig ar dystiolaeth </w:t>
      </w:r>
    </w:p>
    <w:p w:rsidRPr="00162B7F" w:rsidR="005E7F84" w:rsidP="00A11C5D" w:rsidRDefault="005E7F84" w14:paraId="6D3A02F1" w14:textId="77777777">
      <w:pPr>
        <w:pStyle w:val="ListParagraph"/>
        <w:widowControl w:val="0"/>
        <w:numPr>
          <w:ilvl w:val="0"/>
          <w:numId w:val="23"/>
        </w:numPr>
        <w:autoSpaceDE w:val="0"/>
        <w:autoSpaceDN w:val="0"/>
        <w:spacing w:after="0" w:line="240" w:lineRule="auto"/>
        <w:contextualSpacing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 xml:space="preserve">Nodi pob cyfle ar gyfer gofal cartref a gofal cymunedol </w:t>
      </w:r>
    </w:p>
    <w:p w:rsidRPr="00162B7F" w:rsidR="005E7F84" w:rsidP="00A11C5D" w:rsidRDefault="005E7F84" w14:paraId="658FDBB9" w14:textId="77777777">
      <w:pPr>
        <w:pStyle w:val="ListParagraph"/>
        <w:widowControl w:val="0"/>
        <w:numPr>
          <w:ilvl w:val="0"/>
          <w:numId w:val="23"/>
        </w:numPr>
        <w:autoSpaceDE w:val="0"/>
        <w:autoSpaceDN w:val="0"/>
        <w:spacing w:after="0" w:line="240" w:lineRule="auto"/>
        <w:contextualSpacing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 xml:space="preserve">Hyrwyddo datblygu clinigau cymunedol ar y cyd i symud gofal yn agosach at gleifion, i gryfhau cyfathrebu proffesiynol ac i ddatblygu sgiliau timau gofal sylfaenol a chymunedol </w:t>
      </w:r>
    </w:p>
    <w:p w:rsidRPr="00162B7F" w:rsidR="005E7F84" w:rsidP="00A11C5D" w:rsidRDefault="005E7F84" w14:paraId="5AED31EE" w14:textId="77777777">
      <w:pPr>
        <w:jc w:val="both"/>
        <w:rPr>
          <w:rFonts w:ascii="Verdana" w:hAnsi="Verdana" w:cs="Arial"/>
          <w:b/>
          <w:bCs/>
          <w:color w:val="1F3864" w:themeColor="accent5" w:themeShade="80"/>
        </w:rPr>
      </w:pPr>
    </w:p>
    <w:p w:rsidRPr="00162B7F" w:rsidR="005E7F84" w:rsidP="00A11C5D" w:rsidRDefault="005E7F84" w14:paraId="58A15C9D" w14:textId="77777777">
      <w:pPr>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Dylai Cynllun y GIG 2025 adlewyrchu'r dull trawsnewidiol hwn a'r camau i'w cymryd tuag at ei gyflawni. Bydd adolygiadau perfformiad yn ceisio tystiolaeth o gynnydd tuag at y nodau hyn.</w:t>
      </w:r>
    </w:p>
    <w:p w:rsidRPr="00162B7F" w:rsidR="005E7F84" w:rsidP="00A11C5D" w:rsidRDefault="005E7F84" w14:paraId="3A7EB0D2" w14:textId="3B04048B">
      <w:pPr>
        <w:pStyle w:val="Heading1"/>
        <w:numPr>
          <w:ilvl w:val="0"/>
          <w:numId w:val="10"/>
        </w:numPr>
        <w:ind w:left="360"/>
        <w:jc w:val="both"/>
        <w:rPr>
          <w:rFonts w:cs="Arial"/>
          <w:b/>
          <w:bCs/>
          <w:color w:val="1F3864" w:themeColor="accent5" w:themeShade="80"/>
          <w:sz w:val="22"/>
          <w:szCs w:val="22"/>
        </w:rPr>
      </w:pPr>
      <w:r w:rsidRPr="00162B7F">
        <w:rPr>
          <w:rFonts w:cs="Arial"/>
          <w:b/>
          <w:bCs/>
          <w:color w:val="1F3864" w:themeColor="accent5" w:themeShade="80"/>
          <w:sz w:val="22"/>
          <w:szCs w:val="22"/>
          <w:lang w:val="cy-GB" w:bidi="cy-GB"/>
        </w:rPr>
        <w:t>Argymhellion</w:t>
      </w:r>
      <w:r w:rsidR="00162B7F">
        <w:rPr>
          <w:rFonts w:cs="Arial"/>
          <w:b/>
          <w:bCs/>
          <w:color w:val="1F3864" w:themeColor="accent5" w:themeShade="80"/>
          <w:sz w:val="22"/>
          <w:szCs w:val="22"/>
          <w:lang w:val="cy-GB" w:bidi="cy-GB"/>
        </w:rPr>
        <w:br/>
      </w:r>
    </w:p>
    <w:p w:rsidRPr="00162B7F" w:rsidR="005E7F84" w:rsidP="00A11C5D" w:rsidRDefault="005E7F84" w14:paraId="295248B9" w14:textId="77777777">
      <w:pPr>
        <w:widowControl w:val="0"/>
        <w:numPr>
          <w:ilvl w:val="0"/>
          <w:numId w:val="8"/>
        </w:numPr>
        <w:autoSpaceDE w:val="0"/>
        <w:autoSpaceDN w:val="0"/>
        <w:spacing w:after="0" w:line="240" w:lineRule="auto"/>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 xml:space="preserve">Dylai Rhwydweithiau Clinigol Cenedlaethol ddylunio llwybrau gofal i gynnwys camau gweithredu clir ar gyfer atal, ac ymyrraeth gynnar gyda'r dybiaeth y bydd y rhan fwyaf o'r llwybr gofal yn cael ei ddarparu yn y gymuned oni bai bod angen gwasanaethau mewn ysbytai.  </w:t>
      </w:r>
    </w:p>
    <w:p w:rsidRPr="00162B7F" w:rsidR="005E7F84" w:rsidP="00A11C5D" w:rsidRDefault="005E7F84" w14:paraId="54BCB247" w14:textId="77777777">
      <w:pPr>
        <w:ind w:left="360"/>
        <w:jc w:val="both"/>
        <w:rPr>
          <w:rFonts w:ascii="Verdana" w:hAnsi="Verdana" w:cs="Arial"/>
          <w:color w:val="1F3864" w:themeColor="accent5" w:themeShade="80"/>
        </w:rPr>
      </w:pPr>
    </w:p>
    <w:p w:rsidRPr="00162B7F" w:rsidR="005E7F84" w:rsidP="00A11C5D" w:rsidRDefault="005E7F84" w14:paraId="66103C29" w14:textId="77777777">
      <w:pPr>
        <w:widowControl w:val="0"/>
        <w:numPr>
          <w:ilvl w:val="0"/>
          <w:numId w:val="8"/>
        </w:numPr>
        <w:autoSpaceDE w:val="0"/>
        <w:autoSpaceDN w:val="0"/>
        <w:spacing w:after="0" w:line="240" w:lineRule="auto"/>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 xml:space="preserve">Dylai Byrddau Iechyd gynllunio darparu pob gwasanaeth newydd trwy ddefnyddio’r dull 'Cymuned drwy Ddylunio' a gweithio i ailgynllunio gwasanaethau presennol i ddarparu'r gwerth mwyaf a gwella profiad cleifion. </w:t>
      </w:r>
      <w:r w:rsidRPr="00162B7F">
        <w:rPr>
          <w:rFonts w:ascii="Verdana" w:hAnsi="Verdana" w:eastAsia="Arial" w:cs="Arial"/>
          <w:i/>
          <w:color w:val="1F3864" w:themeColor="accent5" w:themeShade="80"/>
          <w:lang w:val="cy-GB" w:bidi="cy-GB"/>
        </w:rPr>
        <w:t>“Os nad yw ymyrraeth yn gofyn am wely mewn ysbyty, dylai’r lleoliad darparu diofyn ar ei chyfer fod yn y gymuned, gyda’r adnoddau’n symud gyda’r ymyrraeth”</w:t>
      </w:r>
    </w:p>
    <w:p w:rsidRPr="00162B7F" w:rsidR="005E7F84" w:rsidP="00A11C5D" w:rsidRDefault="005E7F84" w14:paraId="17E0E017" w14:textId="77777777">
      <w:pPr>
        <w:ind w:left="360"/>
        <w:jc w:val="both"/>
        <w:rPr>
          <w:rFonts w:ascii="Verdana" w:hAnsi="Verdana" w:cs="Arial"/>
          <w:color w:val="1F3864" w:themeColor="accent5" w:themeShade="80"/>
        </w:rPr>
      </w:pPr>
    </w:p>
    <w:p w:rsidRPr="00162B7F" w:rsidR="005E7F84" w:rsidP="00A11C5D" w:rsidRDefault="005E7F84" w14:paraId="29019B1D" w14:textId="77777777">
      <w:pPr>
        <w:widowControl w:val="0"/>
        <w:numPr>
          <w:ilvl w:val="0"/>
          <w:numId w:val="8"/>
        </w:numPr>
        <w:autoSpaceDE w:val="0"/>
        <w:autoSpaceDN w:val="0"/>
        <w:spacing w:after="0" w:line="240" w:lineRule="auto"/>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 xml:space="preserve">Dylai Byrddau Iechyd ystyried mentrau a'u cyd-fuddion i iechyd a'r amgylchedd i alluogi gofal yn nes at y cartref. Mae enghreifftiau'n cynnwys mwy o ddefnydd o dechnoleg i alluogi monitro cyflyrau iechyd yn y cartref a lleihau teithio i gleifion trwy gynyddu'r allgymorth </w:t>
      </w:r>
      <w:r w:rsidRPr="00162B7F">
        <w:rPr>
          <w:rFonts w:ascii="Verdana" w:hAnsi="Verdana" w:eastAsia="Arial" w:cs="Arial"/>
          <w:color w:val="1F3864" w:themeColor="accent5" w:themeShade="80"/>
          <w:lang w:val="cy-GB" w:bidi="cy-GB"/>
        </w:rPr>
        <w:t>cymunedol a darparu iechyd a gofal cymdeithasol trwy leoliadau allgymorth cymunedol.</w:t>
      </w:r>
    </w:p>
    <w:p w:rsidRPr="00162B7F" w:rsidR="005E7F84" w:rsidP="00A11C5D" w:rsidRDefault="005E7F84" w14:paraId="3DA86953" w14:textId="77777777">
      <w:pPr>
        <w:pStyle w:val="ListParagraph"/>
        <w:jc w:val="both"/>
        <w:rPr>
          <w:rFonts w:ascii="Verdana" w:hAnsi="Verdana" w:cs="Arial"/>
          <w:color w:val="1F3864" w:themeColor="accent5" w:themeShade="80"/>
        </w:rPr>
      </w:pPr>
    </w:p>
    <w:p w:rsidRPr="00162B7F" w:rsidR="005E7F84" w:rsidP="00A11C5D" w:rsidRDefault="005E7F84" w14:paraId="00DD5B11" w14:textId="77777777">
      <w:pPr>
        <w:pStyle w:val="ListParagraph"/>
        <w:widowControl w:val="0"/>
        <w:numPr>
          <w:ilvl w:val="0"/>
          <w:numId w:val="8"/>
        </w:numPr>
        <w:autoSpaceDE w:val="0"/>
        <w:autoSpaceDN w:val="0"/>
        <w:spacing w:after="0" w:line="240" w:lineRule="auto"/>
        <w:contextualSpacing w:val="0"/>
        <w:jc w:val="both"/>
        <w:rPr>
          <w:rFonts w:ascii="Verdana" w:hAnsi="Verdana" w:eastAsia="Times New Roman" w:cs="Arial"/>
          <w:color w:val="1F3864" w:themeColor="accent5" w:themeShade="80"/>
        </w:rPr>
      </w:pPr>
      <w:r w:rsidRPr="00162B7F">
        <w:rPr>
          <w:rFonts w:ascii="Verdana" w:hAnsi="Verdana" w:eastAsia="Arial" w:cs="Arial"/>
          <w:color w:val="1F3864" w:themeColor="accent5" w:themeShade="80"/>
          <w:lang w:val="cy-GB" w:bidi="cy-GB"/>
        </w:rPr>
        <w:t>Wrth ail-ddylunio’r ddarpariaeth bresennol neu gynllunio gwasanaethau newydd, dylai Byrddau Iechyd ddefnyddio'r Grwpiau Cynllunio Clystyrau Cyfan sy'n cael eu llywio gan arbenigedd a dadansoddiad Clwstwr i gefnogi darpariaeth leol sydd wedi'i llywio a’i hintegreiddio.</w:t>
      </w:r>
    </w:p>
    <w:p w:rsidRPr="00162B7F" w:rsidR="005E7F84" w:rsidP="00A11C5D" w:rsidRDefault="005E7F84" w14:paraId="46FB3A59" w14:textId="77777777">
      <w:pPr>
        <w:pStyle w:val="ListParagraph"/>
        <w:jc w:val="both"/>
        <w:rPr>
          <w:rFonts w:ascii="Verdana" w:hAnsi="Verdana" w:cs="Arial"/>
          <w:color w:val="1F3864" w:themeColor="accent5" w:themeShade="80"/>
        </w:rPr>
      </w:pPr>
    </w:p>
    <w:p w:rsidRPr="00162B7F" w:rsidR="005E7F84" w:rsidP="00A11C5D" w:rsidRDefault="005E7F84" w14:paraId="2EFA3164" w14:textId="77777777">
      <w:pPr>
        <w:widowControl w:val="0"/>
        <w:numPr>
          <w:ilvl w:val="0"/>
          <w:numId w:val="8"/>
        </w:numPr>
        <w:autoSpaceDE w:val="0"/>
        <w:autoSpaceDN w:val="0"/>
        <w:spacing w:after="0" w:line="240" w:lineRule="auto"/>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 xml:space="preserve">Dylid adolygu Cynlluniau Tymor Canolig Integredig yn benodol am dystiolaeth o 'Gymuned drwy Ddylunio'. </w:t>
      </w:r>
    </w:p>
    <w:p w:rsidRPr="00162B7F" w:rsidR="005E7F84" w:rsidP="00A11C5D" w:rsidRDefault="005E7F84" w14:paraId="4F458C17" w14:textId="77777777">
      <w:pPr>
        <w:jc w:val="both"/>
        <w:rPr>
          <w:rFonts w:ascii="Verdana" w:hAnsi="Verdana" w:cs="Arial"/>
          <w:color w:val="1F3864" w:themeColor="accent5" w:themeShade="80"/>
        </w:rPr>
      </w:pPr>
    </w:p>
    <w:p w:rsidRPr="00162B7F" w:rsidR="005E7F84" w:rsidP="00A11C5D" w:rsidRDefault="005E7F84" w14:paraId="3A1C2220" w14:textId="77777777">
      <w:pPr>
        <w:widowControl w:val="0"/>
        <w:numPr>
          <w:ilvl w:val="0"/>
          <w:numId w:val="8"/>
        </w:numPr>
        <w:autoSpaceDE w:val="0"/>
        <w:autoSpaceDN w:val="0"/>
        <w:spacing w:after="0" w:line="240" w:lineRule="auto"/>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Dylai pob Bwrdd Iechyd ymgysylltu'n llawn a blaenoriaethu'r dull Cymuned drwy Ddylunio gyda Rhwydweithiau Clinigol i sicrhau bod pob clinigwr yn gweithio yn ôl canllawiau cenedlaethol cytunedig a fabwysiadwyd ar gyfer darpariaeth leol.</w:t>
      </w:r>
    </w:p>
    <w:p w:rsidRPr="00162B7F" w:rsidR="005E7F84" w:rsidP="00A11C5D" w:rsidRDefault="005E7F84" w14:paraId="6456024F" w14:textId="77777777">
      <w:pPr>
        <w:jc w:val="both"/>
        <w:rPr>
          <w:rFonts w:ascii="Verdana" w:hAnsi="Verdana" w:cs="Arial"/>
          <w:color w:val="1F3864" w:themeColor="accent5" w:themeShade="80"/>
        </w:rPr>
      </w:pPr>
    </w:p>
    <w:p w:rsidRPr="00162B7F" w:rsidR="005E7F84" w:rsidP="00A11C5D" w:rsidRDefault="005E7F84" w14:paraId="52A384FD" w14:textId="77777777">
      <w:pPr>
        <w:widowControl w:val="0"/>
        <w:numPr>
          <w:ilvl w:val="0"/>
          <w:numId w:val="8"/>
        </w:numPr>
        <w:autoSpaceDE w:val="0"/>
        <w:autoSpaceDN w:val="0"/>
        <w:spacing w:after="0" w:line="240" w:lineRule="auto"/>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Dylai Byrddau Iechyd sicrhau rheolaeth risg gadarn 24 awr a llywodraethu clinigol ar gyfer yr holl wasanaethau a drosglwyddir i'r gymuned.</w:t>
      </w:r>
    </w:p>
    <w:p w:rsidRPr="00162B7F" w:rsidR="005E7F84" w:rsidP="00A11C5D" w:rsidRDefault="005E7F84" w14:paraId="6631B427" w14:textId="77777777">
      <w:pPr>
        <w:jc w:val="both"/>
        <w:rPr>
          <w:rFonts w:ascii="Verdana" w:hAnsi="Verdana" w:cs="Arial"/>
          <w:color w:val="1F3864" w:themeColor="accent5" w:themeShade="80"/>
        </w:rPr>
      </w:pPr>
    </w:p>
    <w:p w:rsidRPr="00162B7F" w:rsidR="005E7F84" w:rsidP="00A11C5D" w:rsidRDefault="005E7F84" w14:paraId="1BD918A2" w14:textId="77777777">
      <w:pPr>
        <w:widowControl w:val="0"/>
        <w:numPr>
          <w:ilvl w:val="0"/>
          <w:numId w:val="8"/>
        </w:numPr>
        <w:autoSpaceDE w:val="0"/>
        <w:autoSpaceDN w:val="0"/>
        <w:spacing w:after="0" w:line="240" w:lineRule="auto"/>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Dylai Cyngor ac Arweiniad o Bell (e.e., Consultant Connect) fod ar gael i gyd-fynd â'r oriau y mae angen y gwasanaethau.</w:t>
      </w:r>
    </w:p>
    <w:p w:rsidRPr="00162B7F" w:rsidR="005E7F84" w:rsidP="00A11C5D" w:rsidRDefault="005E7F84" w14:paraId="7292B7DF" w14:textId="77777777">
      <w:pPr>
        <w:jc w:val="both"/>
        <w:rPr>
          <w:rFonts w:ascii="Verdana" w:hAnsi="Verdana" w:cs="Arial"/>
          <w:color w:val="1F3864" w:themeColor="accent5" w:themeShade="80"/>
        </w:rPr>
      </w:pPr>
    </w:p>
    <w:p w:rsidRPr="00162B7F" w:rsidR="005E7F84" w:rsidP="6524BE33" w:rsidRDefault="005E7F84" w14:paraId="29B130BD" w14:noSpellErr="1" w14:textId="70CC4D3D">
      <w:pPr>
        <w:pStyle w:val="Normal"/>
        <w:ind/>
        <w:jc w:val="both"/>
        <w:rPr>
          <w:rFonts w:ascii="Verdana" w:hAnsi="Verdana" w:eastAsia="Arial" w:cs="Arial"/>
          <w:color w:val="1F3864" w:themeColor="accent5" w:themeShade="80"/>
          <w:lang w:val="cy-GB" w:bidi="cy-GB"/>
        </w:rPr>
        <w:sectPr w:rsidRPr="00162B7F" w:rsidR="005E7F84" w:rsidSect="005E7F84">
          <w:headerReference w:type="first" r:id="rId8"/>
          <w:pgSz w:w="11910" w:h="16840" w:orient="portrait"/>
          <w:pgMar w:top="720" w:right="720" w:bottom="720" w:left="720" w:header="0" w:footer="0" w:gutter="0"/>
          <w:cols w:space="720"/>
          <w:titlePg/>
          <w:docGrid w:linePitch="299"/>
          <w:headerReference w:type="default" r:id="R86268906745040f1"/>
          <w:footerReference w:type="default" r:id="Rdcfc1d650d854bf9"/>
          <w:footerReference w:type="first" r:id="Reb3cc986e0e54f34"/>
        </w:sectPr>
      </w:pPr>
      <w:bookmarkStart w:name="_Appendix_1" w:id="2"/>
      <w:bookmarkEnd w:id="2"/>
    </w:p>
    <w:p w:rsidRPr="00824097" w:rsidR="005E7F84" w:rsidP="00A11C5D" w:rsidRDefault="005E7F84" w14:paraId="6ED5FE15" w14:textId="0D46353D">
      <w:pPr>
        <w:pStyle w:val="Heading1"/>
        <w:jc w:val="both"/>
        <w:rPr>
          <w:rFonts w:cs="Arial"/>
          <w:color w:val="1F3864" w:themeColor="accent5" w:themeShade="80"/>
          <w:sz w:val="24"/>
          <w:szCs w:val="24"/>
        </w:rPr>
      </w:pPr>
      <w:bookmarkStart w:name="_Appendix_2" w:id="3"/>
      <w:bookmarkEnd w:id="3"/>
      <w:r w:rsidRPr="00824097">
        <w:rPr>
          <w:rFonts w:cs="Arial"/>
          <w:color w:val="1F3864" w:themeColor="accent5" w:themeShade="80"/>
          <w:sz w:val="22"/>
          <w:szCs w:val="22"/>
          <w:lang w:val="cy-GB" w:bidi="cy-GB"/>
        </w:rPr>
        <w:t>Atodiad 1 Gwasanaethau i'w hadolygu i'w darparu trwy’r dull Cymuned drwy Ddylunio</w:t>
      </w:r>
      <w:r w:rsidRPr="00824097" w:rsidR="00162B7F">
        <w:rPr>
          <w:rFonts w:cs="Arial"/>
          <w:color w:val="1F3864" w:themeColor="accent5" w:themeShade="80"/>
          <w:sz w:val="24"/>
          <w:szCs w:val="24"/>
          <w:lang w:val="cy-GB" w:bidi="cy-GB"/>
        </w:rPr>
        <w:br/>
      </w:r>
    </w:p>
    <w:p w:rsidRPr="00162B7F" w:rsidR="005E7F84" w:rsidP="00A11C5D" w:rsidRDefault="005E7F84" w14:paraId="22814FFF" w14:textId="77777777">
      <w:pPr>
        <w:jc w:val="both"/>
        <w:rPr>
          <w:rFonts w:ascii="Verdana" w:hAnsi="Verdana" w:cs="Arial"/>
          <w:color w:val="1F3864" w:themeColor="accent5" w:themeShade="80"/>
        </w:rPr>
      </w:pPr>
      <w:r w:rsidRPr="00162B7F">
        <w:rPr>
          <w:rFonts w:ascii="Verdana" w:hAnsi="Verdana" w:eastAsia="Arial" w:cs="Arial"/>
          <w:b/>
          <w:color w:val="1F3864" w:themeColor="accent5" w:themeShade="80"/>
          <w:lang w:val="cy-GB" w:bidi="cy-GB"/>
        </w:rPr>
        <w:t>Monitro Anadlol</w:t>
      </w:r>
    </w:p>
    <w:tbl>
      <w:tblPr>
        <w:tblStyle w:val="TableGrid"/>
        <w:tblW w:w="10485" w:type="dxa"/>
        <w:tblLook w:val="04A0" w:firstRow="1" w:lastRow="0" w:firstColumn="1" w:lastColumn="0" w:noHBand="0" w:noVBand="1"/>
      </w:tblPr>
      <w:tblGrid>
        <w:gridCol w:w="10485"/>
      </w:tblGrid>
      <w:tr w:rsidRPr="00162B7F" w:rsidR="005E7F84" w:rsidTr="007C7AC8" w14:paraId="0FCC3DAB" w14:textId="77777777">
        <w:tc>
          <w:tcPr>
            <w:tcW w:w="10485" w:type="dxa"/>
            <w:shd w:val="clear" w:color="auto" w:fill="DEEAF6" w:themeFill="accent1" w:themeFillTint="33"/>
          </w:tcPr>
          <w:p w:rsidRPr="00162B7F" w:rsidR="005E7F84" w:rsidP="00A11C5D" w:rsidRDefault="005E7F84" w14:paraId="55E6BC22" w14:textId="77777777">
            <w:pPr>
              <w:jc w:val="both"/>
              <w:rPr>
                <w:rFonts w:ascii="Verdana" w:hAnsi="Verdana" w:cs="Arial"/>
                <w:b/>
                <w:bCs/>
                <w:color w:val="1F3864" w:themeColor="accent5" w:themeShade="80"/>
              </w:rPr>
            </w:pPr>
            <w:r w:rsidRPr="00162B7F">
              <w:rPr>
                <w:rFonts w:ascii="Verdana" w:hAnsi="Verdana" w:eastAsia="Arial" w:cs="Arial"/>
                <w:color w:val="1F3864" w:themeColor="accent5" w:themeShade="80"/>
                <w:lang w:val="cy-GB" w:bidi="cy-GB"/>
              </w:rPr>
              <w:t xml:space="preserve"> Llwybrau Clinigol Perthnasol</w:t>
            </w:r>
          </w:p>
        </w:tc>
      </w:tr>
      <w:tr w:rsidRPr="00162B7F" w:rsidR="005E7F84" w:rsidTr="007C7AC8" w14:paraId="1EC2B843" w14:textId="77777777">
        <w:tc>
          <w:tcPr>
            <w:tcW w:w="10485" w:type="dxa"/>
          </w:tcPr>
          <w:p w:rsidRPr="00162B7F" w:rsidR="005E7F84" w:rsidP="00A11C5D" w:rsidRDefault="005E7F84" w14:paraId="29669061" w14:textId="77777777">
            <w:pPr>
              <w:pStyle w:val="ListParagraph"/>
              <w:widowControl w:val="0"/>
              <w:numPr>
                <w:ilvl w:val="2"/>
                <w:numId w:val="28"/>
              </w:numPr>
              <w:autoSpaceDE w:val="0"/>
              <w:autoSpaceDN w:val="0"/>
              <w:contextualSpacing w:val="0"/>
              <w:jc w:val="both"/>
              <w:rPr>
                <w:rFonts w:ascii="Verdana" w:hAnsi="Verdana" w:cs="Arial"/>
                <w:b/>
                <w:bCs/>
                <w:color w:val="1F3864" w:themeColor="accent5" w:themeShade="80"/>
              </w:rPr>
            </w:pPr>
            <w:r w:rsidRPr="00162B7F">
              <w:rPr>
                <w:rFonts w:ascii="Verdana" w:hAnsi="Verdana" w:eastAsia="Arial" w:cs="Arial"/>
                <w:b/>
                <w:color w:val="1F3864" w:themeColor="accent5" w:themeShade="80"/>
                <w:lang w:val="cy-GB" w:bidi="cy-GB"/>
              </w:rPr>
              <w:t>Diagnosis o Glefyd Rhwystrol Cronig yr Ysgyfaint (COPD)</w:t>
            </w:r>
          </w:p>
          <w:p w:rsidRPr="00162B7F" w:rsidR="005E7F84" w:rsidP="00A11C5D" w:rsidRDefault="005E7F84" w14:paraId="5EBDA91C" w14:textId="77777777">
            <w:pPr>
              <w:pStyle w:val="ListParagraph"/>
              <w:widowControl w:val="0"/>
              <w:numPr>
                <w:ilvl w:val="2"/>
                <w:numId w:val="28"/>
              </w:numPr>
              <w:autoSpaceDE w:val="0"/>
              <w:autoSpaceDN w:val="0"/>
              <w:contextualSpacing w:val="0"/>
              <w:jc w:val="both"/>
              <w:rPr>
                <w:rFonts w:ascii="Verdana" w:hAnsi="Verdana" w:cs="Arial"/>
                <w:b/>
                <w:bCs/>
                <w:color w:val="1F3864" w:themeColor="accent5" w:themeShade="80"/>
              </w:rPr>
            </w:pPr>
            <w:r w:rsidRPr="00162B7F">
              <w:rPr>
                <w:rFonts w:ascii="Verdana" w:hAnsi="Verdana" w:eastAsia="Arial" w:cs="Arial"/>
                <w:b/>
                <w:color w:val="1F3864" w:themeColor="accent5" w:themeShade="80"/>
                <w:lang w:val="cy-GB" w:bidi="cy-GB"/>
              </w:rPr>
              <w:t>Monitro COPD</w:t>
            </w:r>
          </w:p>
          <w:p w:rsidRPr="00162B7F" w:rsidR="005E7F84" w:rsidP="00A11C5D" w:rsidRDefault="005E7F84" w14:paraId="2D0D8924" w14:textId="77777777">
            <w:pPr>
              <w:pStyle w:val="ListParagraph"/>
              <w:widowControl w:val="0"/>
              <w:numPr>
                <w:ilvl w:val="2"/>
                <w:numId w:val="28"/>
              </w:numPr>
              <w:autoSpaceDE w:val="0"/>
              <w:autoSpaceDN w:val="0"/>
              <w:contextualSpacing w:val="0"/>
              <w:jc w:val="both"/>
              <w:rPr>
                <w:rFonts w:ascii="Verdana" w:hAnsi="Verdana" w:cs="Arial"/>
                <w:b/>
                <w:bCs/>
                <w:color w:val="1F3864" w:themeColor="accent5" w:themeShade="80"/>
              </w:rPr>
            </w:pPr>
            <w:r w:rsidRPr="00162B7F">
              <w:rPr>
                <w:rFonts w:ascii="Verdana" w:hAnsi="Verdana" w:eastAsia="Arial" w:cs="Arial"/>
                <w:b/>
                <w:color w:val="1F3864" w:themeColor="accent5" w:themeShade="80"/>
                <w:lang w:val="cy-GB" w:bidi="cy-GB"/>
              </w:rPr>
              <w:t>Diagnosis o asthma</w:t>
            </w:r>
          </w:p>
          <w:p w:rsidRPr="00162B7F" w:rsidR="005E7F84" w:rsidP="00A11C5D" w:rsidRDefault="005E7F84" w14:paraId="7B52E81E" w14:textId="77777777">
            <w:pPr>
              <w:pStyle w:val="ListParagraph"/>
              <w:widowControl w:val="0"/>
              <w:numPr>
                <w:ilvl w:val="2"/>
                <w:numId w:val="28"/>
              </w:numPr>
              <w:autoSpaceDE w:val="0"/>
              <w:autoSpaceDN w:val="0"/>
              <w:contextualSpacing w:val="0"/>
              <w:jc w:val="both"/>
              <w:rPr>
                <w:rFonts w:ascii="Verdana" w:hAnsi="Verdana" w:cs="Arial"/>
                <w:b/>
                <w:bCs/>
                <w:color w:val="1F3864" w:themeColor="accent5" w:themeShade="80"/>
              </w:rPr>
            </w:pPr>
            <w:r w:rsidRPr="00162B7F">
              <w:rPr>
                <w:rFonts w:ascii="Verdana" w:hAnsi="Verdana" w:eastAsia="Arial" w:cs="Arial"/>
                <w:b/>
                <w:color w:val="1F3864" w:themeColor="accent5" w:themeShade="80"/>
                <w:lang w:val="cy-GB" w:bidi="cy-GB"/>
              </w:rPr>
              <w:t>Monitro asthma</w:t>
            </w:r>
          </w:p>
          <w:p w:rsidRPr="00162B7F" w:rsidR="005E7F84" w:rsidP="00A11C5D" w:rsidRDefault="005E7F84" w14:paraId="369FB006" w14:textId="77777777">
            <w:pPr>
              <w:pStyle w:val="ListParagraph"/>
              <w:widowControl w:val="0"/>
              <w:numPr>
                <w:ilvl w:val="2"/>
                <w:numId w:val="28"/>
              </w:numPr>
              <w:autoSpaceDE w:val="0"/>
              <w:autoSpaceDN w:val="0"/>
              <w:contextualSpacing w:val="0"/>
              <w:jc w:val="both"/>
              <w:rPr>
                <w:rFonts w:ascii="Verdana" w:hAnsi="Verdana" w:cs="Arial"/>
                <w:color w:val="1F3864" w:themeColor="accent5" w:themeShade="80"/>
              </w:rPr>
            </w:pPr>
            <w:r w:rsidRPr="00162B7F">
              <w:rPr>
                <w:rFonts w:ascii="Verdana" w:hAnsi="Verdana" w:eastAsia="Arial" w:cs="Arial"/>
                <w:b/>
                <w:color w:val="1F3864" w:themeColor="accent5" w:themeShade="80"/>
                <w:lang w:val="cy-GB" w:bidi="cy-GB"/>
              </w:rPr>
              <w:t>Clefyd Interstitaidd yr Ysgyfaint</w:t>
            </w:r>
          </w:p>
          <w:p w:rsidRPr="00162B7F" w:rsidR="005E7F84" w:rsidP="00A11C5D" w:rsidRDefault="005E7F84" w14:paraId="2730AA07" w14:textId="77777777">
            <w:pPr>
              <w:pStyle w:val="ListParagraph"/>
              <w:widowControl w:val="0"/>
              <w:numPr>
                <w:ilvl w:val="3"/>
                <w:numId w:val="29"/>
              </w:numPr>
              <w:autoSpaceDE w:val="0"/>
              <w:autoSpaceDN w:val="0"/>
              <w:contextualSpacing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Sbirometreg</w:t>
            </w:r>
          </w:p>
          <w:p w:rsidRPr="00162B7F" w:rsidR="005E7F84" w:rsidP="00A11C5D" w:rsidRDefault="005E7F84" w14:paraId="10F78BD6" w14:textId="77777777">
            <w:pPr>
              <w:pStyle w:val="ListParagraph"/>
              <w:widowControl w:val="0"/>
              <w:numPr>
                <w:ilvl w:val="3"/>
                <w:numId w:val="29"/>
              </w:numPr>
              <w:autoSpaceDE w:val="0"/>
              <w:autoSpaceDN w:val="0"/>
              <w:contextualSpacing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Llif Anadl</w:t>
            </w:r>
          </w:p>
          <w:p w:rsidRPr="00162B7F" w:rsidR="005E7F84" w:rsidP="00A11C5D" w:rsidRDefault="005E7F84" w14:paraId="03BC5A8D" w14:textId="77777777">
            <w:pPr>
              <w:pStyle w:val="ListParagraph"/>
              <w:widowControl w:val="0"/>
              <w:numPr>
                <w:ilvl w:val="3"/>
                <w:numId w:val="29"/>
              </w:numPr>
              <w:autoSpaceDE w:val="0"/>
              <w:autoSpaceDN w:val="0"/>
              <w:contextualSpacing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Ocsimetreg Pwls</w:t>
            </w:r>
          </w:p>
          <w:p w:rsidRPr="00162B7F" w:rsidR="005E7F84" w:rsidP="00A11C5D" w:rsidRDefault="005E7F84" w14:paraId="6BEA8379" w14:textId="3BC8705D">
            <w:pPr>
              <w:pStyle w:val="ListParagraph"/>
              <w:widowControl w:val="0"/>
              <w:numPr>
                <w:ilvl w:val="3"/>
                <w:numId w:val="29"/>
              </w:numPr>
              <w:autoSpaceDE w:val="0"/>
              <w:autoSpaceDN w:val="0"/>
              <w:contextualSpacing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FeNO (ar gyfer gwneud diagnosis o Asthma)</w:t>
            </w:r>
            <w:r w:rsidR="004A4658">
              <w:rPr>
                <w:rFonts w:ascii="Verdana" w:hAnsi="Verdana" w:eastAsia="Arial" w:cs="Arial"/>
                <w:color w:val="1F3864" w:themeColor="accent5" w:themeShade="80"/>
                <w:lang w:val="cy-GB" w:bidi="cy-GB"/>
              </w:rPr>
              <w:t>.</w:t>
            </w:r>
          </w:p>
        </w:tc>
      </w:tr>
    </w:tbl>
    <w:p w:rsidRPr="00162B7F" w:rsidR="005E7F84" w:rsidP="00A11C5D" w:rsidRDefault="005E7F84" w14:paraId="2F23AD32" w14:textId="77777777">
      <w:pPr>
        <w:pStyle w:val="ListParagraph"/>
        <w:ind w:left="360"/>
        <w:jc w:val="both"/>
        <w:rPr>
          <w:rFonts w:ascii="Verdana" w:hAnsi="Verdana" w:cs="Arial"/>
          <w:b/>
          <w:bCs/>
          <w:color w:val="1F3864" w:themeColor="accent5" w:themeShade="80"/>
        </w:rPr>
      </w:pPr>
    </w:p>
    <w:p w:rsidRPr="00162B7F" w:rsidR="005E7F84" w:rsidP="00A11C5D" w:rsidRDefault="005E7F84" w14:paraId="602088DB" w14:textId="2DEDB121">
      <w:pPr>
        <w:jc w:val="both"/>
        <w:rPr>
          <w:rFonts w:ascii="Verdana" w:hAnsi="Verdana" w:cs="Arial"/>
          <w:b/>
          <w:bCs/>
          <w:color w:val="1F3864" w:themeColor="accent5" w:themeShade="80"/>
        </w:rPr>
      </w:pPr>
      <w:r w:rsidRPr="00162B7F">
        <w:rPr>
          <w:rFonts w:ascii="Verdana" w:hAnsi="Verdana" w:eastAsia="Arial" w:cs="Arial"/>
          <w:b/>
          <w:color w:val="1F3864" w:themeColor="accent5" w:themeShade="80"/>
          <w:lang w:val="cy-GB" w:bidi="cy-GB"/>
        </w:rPr>
        <w:t>Profion yn y man lle y rhoddir gofal</w:t>
      </w:r>
    </w:p>
    <w:tbl>
      <w:tblPr>
        <w:tblStyle w:val="TableGrid"/>
        <w:tblW w:w="10485" w:type="dxa"/>
        <w:tblLook w:val="04A0" w:firstRow="1" w:lastRow="0" w:firstColumn="1" w:lastColumn="0" w:noHBand="0" w:noVBand="1"/>
      </w:tblPr>
      <w:tblGrid>
        <w:gridCol w:w="5230"/>
        <w:gridCol w:w="12"/>
        <w:gridCol w:w="5218"/>
        <w:gridCol w:w="25"/>
      </w:tblGrid>
      <w:tr w:rsidRPr="00162B7F" w:rsidR="005E7F84" w:rsidTr="007C7AC8" w14:paraId="4502AE4D" w14:textId="77777777">
        <w:trPr>
          <w:tblHeader/>
        </w:trPr>
        <w:tc>
          <w:tcPr>
            <w:tcW w:w="5242" w:type="dxa"/>
            <w:gridSpan w:val="2"/>
            <w:shd w:val="clear" w:color="auto" w:fill="DEEAF6" w:themeFill="accent1" w:themeFillTint="33"/>
          </w:tcPr>
          <w:p w:rsidRPr="00162B7F" w:rsidR="005E7F84" w:rsidP="00A11C5D" w:rsidRDefault="005E7F84" w14:paraId="5B2F2FF2" w14:textId="77777777">
            <w:pPr>
              <w:jc w:val="both"/>
              <w:rPr>
                <w:rFonts w:ascii="Verdana" w:hAnsi="Verdana" w:cs="Arial"/>
                <w:b/>
                <w:bCs/>
                <w:color w:val="1F3864" w:themeColor="accent5" w:themeShade="80"/>
              </w:rPr>
            </w:pPr>
            <w:r w:rsidRPr="00162B7F">
              <w:rPr>
                <w:rFonts w:ascii="Verdana" w:hAnsi="Verdana" w:eastAsia="Arial" w:cs="Arial"/>
                <w:color w:val="1F3864" w:themeColor="accent5" w:themeShade="80"/>
                <w:lang w:val="cy-GB" w:bidi="cy-GB"/>
              </w:rPr>
              <w:t>Llwybrau Clinigol Perthnasol</w:t>
            </w:r>
          </w:p>
        </w:tc>
        <w:tc>
          <w:tcPr>
            <w:tcW w:w="5243" w:type="dxa"/>
            <w:gridSpan w:val="2"/>
            <w:shd w:val="clear" w:color="auto" w:fill="DEEAF6" w:themeFill="accent1" w:themeFillTint="33"/>
          </w:tcPr>
          <w:p w:rsidRPr="00162B7F" w:rsidR="005E7F84" w:rsidP="00A11C5D" w:rsidRDefault="005E7F84" w14:paraId="3C4F3074" w14:textId="77777777">
            <w:pPr>
              <w:jc w:val="both"/>
              <w:rPr>
                <w:rFonts w:ascii="Verdana" w:hAnsi="Verdana" w:cs="Arial"/>
                <w:b/>
                <w:bCs/>
                <w:color w:val="1F3864" w:themeColor="accent5" w:themeShade="80"/>
              </w:rPr>
            </w:pPr>
            <w:r w:rsidRPr="00162B7F">
              <w:rPr>
                <w:rFonts w:ascii="Verdana" w:hAnsi="Verdana" w:eastAsia="Arial" w:cs="Arial"/>
                <w:color w:val="1F3864" w:themeColor="accent5" w:themeShade="80"/>
                <w:lang w:val="cy-GB" w:bidi="cy-GB"/>
              </w:rPr>
              <w:t>Llwybrau Clinigol Perthnasol</w:t>
            </w:r>
          </w:p>
        </w:tc>
      </w:tr>
      <w:tr w:rsidRPr="00162B7F" w:rsidR="005E7F84" w:rsidTr="007C7AC8" w14:paraId="513DD047" w14:textId="77777777">
        <w:trPr>
          <w:gridAfter w:val="1"/>
          <w:wAfter w:w="25" w:type="dxa"/>
        </w:trPr>
        <w:tc>
          <w:tcPr>
            <w:tcW w:w="5230" w:type="dxa"/>
          </w:tcPr>
          <w:p w:rsidRPr="00162B7F" w:rsidR="005E7F84" w:rsidP="00A11C5D" w:rsidRDefault="005E7F84" w14:paraId="12E5A9D9" w14:textId="77777777">
            <w:pPr>
              <w:jc w:val="both"/>
              <w:rPr>
                <w:rFonts w:ascii="Verdana" w:hAnsi="Verdana" w:cs="Arial"/>
                <w:b/>
                <w:bCs/>
                <w:color w:val="1F3864" w:themeColor="accent5" w:themeShade="80"/>
              </w:rPr>
            </w:pPr>
            <w:r w:rsidRPr="00162B7F">
              <w:rPr>
                <w:rFonts w:ascii="Verdana" w:hAnsi="Verdana" w:eastAsia="Arial" w:cs="Arial"/>
                <w:b/>
                <w:color w:val="1F3864" w:themeColor="accent5" w:themeShade="80"/>
                <w:lang w:val="cy-GB" w:bidi="cy-GB"/>
              </w:rPr>
              <w:t>Gofal Brys – salwch anadlol acíwt</w:t>
            </w:r>
          </w:p>
          <w:p w:rsidRPr="00162B7F" w:rsidR="005E7F84" w:rsidP="00A11C5D" w:rsidRDefault="005E7F84" w14:paraId="0FB1B690" w14:textId="77777777">
            <w:pPr>
              <w:pStyle w:val="ListParagraph"/>
              <w:widowControl w:val="0"/>
              <w:numPr>
                <w:ilvl w:val="0"/>
                <w:numId w:val="30"/>
              </w:numPr>
              <w:autoSpaceDE w:val="0"/>
              <w:autoSpaceDN w:val="0"/>
              <w:contextualSpacing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Salwch Anadlol Acíwt (Heintiol)</w:t>
            </w:r>
          </w:p>
          <w:p w:rsidRPr="00162B7F" w:rsidR="005E7F84" w:rsidP="00A11C5D" w:rsidRDefault="005E7F84" w14:paraId="2FB565CA" w14:textId="77777777">
            <w:pPr>
              <w:pStyle w:val="ListParagraph"/>
              <w:widowControl w:val="0"/>
              <w:numPr>
                <w:ilvl w:val="0"/>
                <w:numId w:val="30"/>
              </w:numPr>
              <w:autoSpaceDE w:val="0"/>
              <w:autoSpaceDN w:val="0"/>
              <w:contextualSpacing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COPD sy’n Gwaethygu</w:t>
            </w:r>
          </w:p>
          <w:p w:rsidRPr="00162B7F" w:rsidR="005E7F84" w:rsidP="00A11C5D" w:rsidRDefault="005E7F84" w14:paraId="5D0EC80E" w14:textId="77777777">
            <w:pPr>
              <w:pStyle w:val="ListParagraph"/>
              <w:widowControl w:val="0"/>
              <w:numPr>
                <w:ilvl w:val="0"/>
                <w:numId w:val="30"/>
              </w:numPr>
              <w:autoSpaceDE w:val="0"/>
              <w:autoSpaceDN w:val="0"/>
              <w:contextualSpacing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 xml:space="preserve">Asthma sy’n Gwaethygu </w:t>
            </w:r>
          </w:p>
          <w:p w:rsidRPr="00162B7F" w:rsidR="005E7F84" w:rsidP="00A11C5D" w:rsidRDefault="005E7F84" w14:paraId="1B1D9A7A" w14:textId="77777777">
            <w:pPr>
              <w:pStyle w:val="ListParagraph"/>
              <w:widowControl w:val="0"/>
              <w:numPr>
                <w:ilvl w:val="0"/>
                <w:numId w:val="30"/>
              </w:numPr>
              <w:autoSpaceDE w:val="0"/>
              <w:autoSpaceDN w:val="0"/>
              <w:contextualSpacing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Niwmonia a gafwyd yn y gymuned</w:t>
            </w:r>
          </w:p>
          <w:p w:rsidRPr="00162B7F" w:rsidR="005E7F84" w:rsidP="00A11C5D" w:rsidRDefault="005E7F84" w14:paraId="59BC088B" w14:textId="77777777">
            <w:pPr>
              <w:pStyle w:val="ListParagraph"/>
              <w:widowControl w:val="0"/>
              <w:numPr>
                <w:ilvl w:val="0"/>
                <w:numId w:val="30"/>
              </w:numPr>
              <w:autoSpaceDE w:val="0"/>
              <w:autoSpaceDN w:val="0"/>
              <w:contextualSpacing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 xml:space="preserve">Emboledd Ysgyfeiniol </w:t>
            </w:r>
          </w:p>
          <w:p w:rsidRPr="00162B7F" w:rsidR="005E7F84" w:rsidP="00A11C5D" w:rsidRDefault="005E7F84" w14:paraId="1DA0AE9D" w14:textId="77777777">
            <w:pPr>
              <w:pStyle w:val="ListParagraph"/>
              <w:widowControl w:val="0"/>
              <w:numPr>
                <w:ilvl w:val="3"/>
                <w:numId w:val="31"/>
              </w:numPr>
              <w:autoSpaceDE w:val="0"/>
              <w:autoSpaceDN w:val="0"/>
              <w:contextualSpacing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Protein C-adweithiol (CRP)</w:t>
            </w:r>
          </w:p>
          <w:p w:rsidRPr="00162B7F" w:rsidR="005E7F84" w:rsidP="00A11C5D" w:rsidRDefault="005E7F84" w14:paraId="38578903" w14:textId="77777777">
            <w:pPr>
              <w:pStyle w:val="ListParagraph"/>
              <w:widowControl w:val="0"/>
              <w:numPr>
                <w:ilvl w:val="3"/>
                <w:numId w:val="31"/>
              </w:numPr>
              <w:autoSpaceDE w:val="0"/>
              <w:autoSpaceDN w:val="0"/>
              <w:contextualSpacing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Ffliw A a B</w:t>
            </w:r>
          </w:p>
          <w:p w:rsidRPr="00162B7F" w:rsidR="005E7F84" w:rsidP="00A11C5D" w:rsidRDefault="005E7F84" w14:paraId="113018FA" w14:textId="77777777">
            <w:pPr>
              <w:pStyle w:val="ListParagraph"/>
              <w:widowControl w:val="0"/>
              <w:numPr>
                <w:ilvl w:val="3"/>
                <w:numId w:val="31"/>
              </w:numPr>
              <w:autoSpaceDE w:val="0"/>
              <w:autoSpaceDN w:val="0"/>
              <w:contextualSpacing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COVID-19</w:t>
            </w:r>
          </w:p>
          <w:p w:rsidRPr="00162B7F" w:rsidR="005E7F84" w:rsidP="00A11C5D" w:rsidRDefault="005E7F84" w14:paraId="7D3ADCF9" w14:textId="0D508BAD">
            <w:pPr>
              <w:pStyle w:val="ListParagraph"/>
              <w:widowControl w:val="0"/>
              <w:numPr>
                <w:ilvl w:val="3"/>
                <w:numId w:val="31"/>
              </w:numPr>
              <w:autoSpaceDE w:val="0"/>
              <w:autoSpaceDN w:val="0"/>
              <w:contextualSpacing w:val="0"/>
              <w:jc w:val="both"/>
              <w:rPr>
                <w:rFonts w:ascii="Verdana" w:hAnsi="Verdana" w:cs="Arial"/>
                <w:color w:val="1F3864" w:themeColor="accent5" w:themeShade="80"/>
              </w:rPr>
            </w:pPr>
            <w:proofErr w:type="spellStart"/>
            <w:r w:rsidRPr="00162B7F">
              <w:rPr>
                <w:rFonts w:ascii="Verdana" w:hAnsi="Verdana" w:eastAsia="Arial" w:cs="Arial"/>
                <w:color w:val="1F3864" w:themeColor="accent5" w:themeShade="80"/>
                <w:lang w:val="cy-GB" w:bidi="cy-GB"/>
              </w:rPr>
              <w:t>Feirws</w:t>
            </w:r>
            <w:proofErr w:type="spellEnd"/>
            <w:r w:rsidRPr="00162B7F">
              <w:rPr>
                <w:rFonts w:ascii="Verdana" w:hAnsi="Verdana" w:eastAsia="Arial" w:cs="Arial"/>
                <w:color w:val="1F3864" w:themeColor="accent5" w:themeShade="80"/>
                <w:lang w:val="cy-GB" w:bidi="cy-GB"/>
              </w:rPr>
              <w:t xml:space="preserve"> </w:t>
            </w:r>
            <w:proofErr w:type="spellStart"/>
            <w:r w:rsidRPr="00162B7F">
              <w:rPr>
                <w:rFonts w:ascii="Verdana" w:hAnsi="Verdana" w:eastAsia="Arial" w:cs="Arial"/>
                <w:color w:val="1F3864" w:themeColor="accent5" w:themeShade="80"/>
                <w:lang w:val="cy-GB" w:bidi="cy-GB"/>
              </w:rPr>
              <w:t>Syncytiol</w:t>
            </w:r>
            <w:proofErr w:type="spellEnd"/>
            <w:r w:rsidRPr="00162B7F">
              <w:rPr>
                <w:rFonts w:ascii="Verdana" w:hAnsi="Verdana" w:eastAsia="Arial" w:cs="Arial"/>
                <w:color w:val="1F3864" w:themeColor="accent5" w:themeShade="80"/>
                <w:lang w:val="cy-GB" w:bidi="cy-GB"/>
              </w:rPr>
              <w:t xml:space="preserve"> Anadlol (</w:t>
            </w:r>
            <w:r w:rsidR="004A4658">
              <w:rPr>
                <w:rFonts w:ascii="Verdana" w:hAnsi="Verdana" w:eastAsia="Arial" w:cs="Arial"/>
                <w:color w:val="1F3864" w:themeColor="accent5" w:themeShade="80"/>
                <w:lang w:val="cy-GB" w:bidi="cy-GB"/>
              </w:rPr>
              <w:t>FSA</w:t>
            </w:r>
            <w:r w:rsidRPr="00162B7F">
              <w:rPr>
                <w:rFonts w:ascii="Verdana" w:hAnsi="Verdana" w:eastAsia="Arial" w:cs="Arial"/>
                <w:color w:val="1F3864" w:themeColor="accent5" w:themeShade="80"/>
                <w:lang w:val="cy-GB" w:bidi="cy-GB"/>
              </w:rPr>
              <w:t xml:space="preserve">) </w:t>
            </w:r>
          </w:p>
          <w:p w:rsidRPr="00162B7F" w:rsidR="005E7F84" w:rsidP="00A11C5D" w:rsidRDefault="005E7F84" w14:paraId="563C3876" w14:textId="77777777">
            <w:pPr>
              <w:pStyle w:val="ListParagraph"/>
              <w:widowControl w:val="0"/>
              <w:numPr>
                <w:ilvl w:val="3"/>
                <w:numId w:val="31"/>
              </w:numPr>
              <w:autoSpaceDE w:val="0"/>
              <w:autoSpaceDN w:val="0"/>
              <w:contextualSpacing w:val="0"/>
              <w:jc w:val="both"/>
              <w:rPr>
                <w:rFonts w:ascii="Verdana" w:hAnsi="Verdana" w:cs="Arial"/>
                <w:color w:val="1F3864" w:themeColor="accent5" w:themeShade="80"/>
              </w:rPr>
            </w:pPr>
            <w:r w:rsidRPr="00162B7F">
              <w:rPr>
                <w:rFonts w:ascii="Verdana" w:hAnsi="Verdana" w:eastAsia="Calibri" w:cs="Arial"/>
                <w:color w:val="1F3864" w:themeColor="accent5" w:themeShade="80"/>
                <w:lang w:val="cy-GB" w:eastAsia="en-GB"/>
              </w:rPr>
              <w:t>Ddeumerau</w:t>
            </w:r>
          </w:p>
          <w:p w:rsidRPr="00162B7F" w:rsidR="005E7F84" w:rsidP="00A11C5D" w:rsidRDefault="005E7F84" w14:paraId="5F4EF862" w14:textId="77777777">
            <w:pPr>
              <w:pStyle w:val="ListParagraph"/>
              <w:widowControl w:val="0"/>
              <w:numPr>
                <w:ilvl w:val="3"/>
                <w:numId w:val="31"/>
              </w:numPr>
              <w:autoSpaceDE w:val="0"/>
              <w:autoSpaceDN w:val="0"/>
              <w:contextualSpacing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Ocsimetreg Pwls</w:t>
            </w:r>
          </w:p>
          <w:p w:rsidRPr="00162B7F" w:rsidR="005E7F84" w:rsidP="00A11C5D" w:rsidRDefault="005E7F84" w14:paraId="739BA88E" w14:textId="17E03DCB">
            <w:pPr>
              <w:pStyle w:val="ListParagraph"/>
              <w:widowControl w:val="0"/>
              <w:numPr>
                <w:ilvl w:val="3"/>
                <w:numId w:val="31"/>
              </w:numPr>
              <w:autoSpaceDE w:val="0"/>
              <w:autoSpaceDN w:val="0"/>
              <w:contextualSpacing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Llif Anadl</w:t>
            </w:r>
          </w:p>
        </w:tc>
        <w:tc>
          <w:tcPr>
            <w:tcW w:w="5230" w:type="dxa"/>
            <w:gridSpan w:val="2"/>
          </w:tcPr>
          <w:p w:rsidRPr="00162B7F" w:rsidR="005E7F84" w:rsidP="00A11C5D" w:rsidRDefault="005E7F84" w14:paraId="359E5170" w14:textId="77777777">
            <w:pPr>
              <w:jc w:val="both"/>
              <w:rPr>
                <w:rFonts w:ascii="Verdana" w:hAnsi="Verdana" w:cs="Arial"/>
                <w:b/>
                <w:bCs/>
                <w:color w:val="1F3864" w:themeColor="accent5" w:themeShade="80"/>
              </w:rPr>
            </w:pPr>
            <w:r w:rsidRPr="00162B7F">
              <w:rPr>
                <w:rFonts w:ascii="Verdana" w:hAnsi="Verdana" w:eastAsia="Arial" w:cs="Arial"/>
                <w:b/>
                <w:color w:val="1F3864" w:themeColor="accent5" w:themeShade="80"/>
                <w:lang w:val="cy-GB" w:bidi="cy-GB"/>
              </w:rPr>
              <w:t>Gofal Brys - Asesiad o Rai Poenau yn y Frest</w:t>
            </w:r>
          </w:p>
          <w:p w:rsidRPr="00162B7F" w:rsidR="005E7F84" w:rsidP="00A11C5D" w:rsidRDefault="005E7F84" w14:paraId="15A7074A" w14:textId="77777777">
            <w:pPr>
              <w:pStyle w:val="ListParagraph"/>
              <w:widowControl w:val="0"/>
              <w:numPr>
                <w:ilvl w:val="0"/>
                <w:numId w:val="32"/>
              </w:numPr>
              <w:autoSpaceDE w:val="0"/>
              <w:autoSpaceDN w:val="0"/>
              <w:contextualSpacing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Emboledd Ysgyfeiniol</w:t>
            </w:r>
          </w:p>
          <w:p w:rsidRPr="00162B7F" w:rsidR="005E7F84" w:rsidP="00A11C5D" w:rsidRDefault="005E7F84" w14:paraId="43CF4DF1" w14:textId="77777777">
            <w:pPr>
              <w:pStyle w:val="ListParagraph"/>
              <w:widowControl w:val="0"/>
              <w:numPr>
                <w:ilvl w:val="0"/>
                <w:numId w:val="32"/>
              </w:numPr>
              <w:autoSpaceDE w:val="0"/>
              <w:autoSpaceDN w:val="0"/>
              <w:contextualSpacing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Cnawdnychiant Myocardiaidd</w:t>
            </w:r>
          </w:p>
          <w:p w:rsidRPr="00162B7F" w:rsidR="005E7F84" w:rsidP="00A11C5D" w:rsidRDefault="005E7F84" w14:paraId="02EDE8E7" w14:textId="77777777">
            <w:pPr>
              <w:pStyle w:val="ListParagraph"/>
              <w:widowControl w:val="0"/>
              <w:numPr>
                <w:ilvl w:val="4"/>
                <w:numId w:val="12"/>
              </w:numPr>
              <w:autoSpaceDE w:val="0"/>
              <w:autoSpaceDN w:val="0"/>
              <w:ind w:left="898" w:hanging="283"/>
              <w:contextualSpacing w:val="0"/>
              <w:jc w:val="both"/>
              <w:rPr>
                <w:rFonts w:ascii="Verdana" w:hAnsi="Verdana" w:cs="Arial"/>
                <w:color w:val="1F3864" w:themeColor="accent5" w:themeShade="80"/>
              </w:rPr>
            </w:pPr>
            <w:r w:rsidRPr="00162B7F">
              <w:rPr>
                <w:rFonts w:ascii="Verdana" w:hAnsi="Verdana" w:eastAsia="Calibri" w:cs="Arial"/>
                <w:color w:val="1F3864" w:themeColor="accent5" w:themeShade="80"/>
                <w:lang w:val="cy-GB" w:eastAsia="en-GB"/>
              </w:rPr>
              <w:t>Ddeumerau</w:t>
            </w:r>
          </w:p>
          <w:p w:rsidRPr="00162B7F" w:rsidR="005E7F84" w:rsidP="00A11C5D" w:rsidRDefault="005E7F84" w14:paraId="7C0C8AEE" w14:textId="63B7A921">
            <w:pPr>
              <w:pStyle w:val="ListParagraph"/>
              <w:widowControl w:val="0"/>
              <w:numPr>
                <w:ilvl w:val="4"/>
                <w:numId w:val="12"/>
              </w:numPr>
              <w:autoSpaceDE w:val="0"/>
              <w:autoSpaceDN w:val="0"/>
              <w:ind w:left="898" w:hanging="283"/>
              <w:contextualSpacing w:val="0"/>
              <w:jc w:val="both"/>
              <w:rPr>
                <w:rFonts w:ascii="Verdana" w:hAnsi="Verdana" w:cs="Arial"/>
                <w:color w:val="1F3864" w:themeColor="accent5" w:themeShade="80"/>
              </w:rPr>
            </w:pPr>
            <w:proofErr w:type="spellStart"/>
            <w:r w:rsidRPr="00162B7F">
              <w:rPr>
                <w:rFonts w:ascii="Verdana" w:hAnsi="Verdana" w:eastAsia="Arial" w:cs="Arial"/>
                <w:color w:val="1F3864" w:themeColor="accent5" w:themeShade="80"/>
                <w:lang w:val="cy-GB" w:bidi="cy-GB"/>
              </w:rPr>
              <w:t>Troponin</w:t>
            </w:r>
            <w:proofErr w:type="spellEnd"/>
          </w:p>
          <w:p w:rsidRPr="00162B7F" w:rsidR="005E7F84" w:rsidP="00A11C5D" w:rsidRDefault="005E7F84" w14:paraId="083AC254" w14:textId="77777777">
            <w:pPr>
              <w:jc w:val="both"/>
              <w:rPr>
                <w:rFonts w:ascii="Verdana" w:hAnsi="Verdana" w:cs="Arial"/>
                <w:color w:val="1F3864" w:themeColor="accent5" w:themeShade="80"/>
              </w:rPr>
            </w:pPr>
          </w:p>
        </w:tc>
      </w:tr>
      <w:tr w:rsidRPr="00162B7F" w:rsidR="005E7F84" w:rsidTr="007C7AC8" w14:paraId="5E5AA561" w14:textId="77777777">
        <w:trPr>
          <w:gridAfter w:val="1"/>
          <w:wAfter w:w="25" w:type="dxa"/>
        </w:trPr>
        <w:tc>
          <w:tcPr>
            <w:tcW w:w="5230" w:type="dxa"/>
          </w:tcPr>
          <w:p w:rsidRPr="00162B7F" w:rsidR="005E7F84" w:rsidP="00A11C5D" w:rsidRDefault="005E7F84" w14:paraId="4B6C23BC" w14:textId="77777777">
            <w:pPr>
              <w:jc w:val="both"/>
              <w:rPr>
                <w:rFonts w:ascii="Verdana" w:hAnsi="Verdana" w:cs="Arial"/>
                <w:b/>
                <w:bCs/>
                <w:color w:val="1F3864" w:themeColor="accent5" w:themeShade="80"/>
              </w:rPr>
            </w:pPr>
            <w:r w:rsidRPr="00162B7F">
              <w:rPr>
                <w:rFonts w:ascii="Verdana" w:hAnsi="Verdana" w:eastAsia="Arial" w:cs="Arial"/>
                <w:b/>
                <w:color w:val="1F3864" w:themeColor="accent5" w:themeShade="80"/>
                <w:lang w:val="cy-GB" w:bidi="cy-GB"/>
              </w:rPr>
              <w:t>Gofal Brys -  Anhwylderau Cyffredin a Stiwardiaeth Gwrthficrobaidd</w:t>
            </w:r>
          </w:p>
          <w:p w:rsidRPr="00162B7F" w:rsidR="005E7F84" w:rsidP="00A11C5D" w:rsidRDefault="005E7F84" w14:paraId="0EA3CB60" w14:textId="77777777">
            <w:pPr>
              <w:pStyle w:val="ListParagraph"/>
              <w:widowControl w:val="0"/>
              <w:numPr>
                <w:ilvl w:val="4"/>
                <w:numId w:val="12"/>
              </w:numPr>
              <w:autoSpaceDE w:val="0"/>
              <w:autoSpaceDN w:val="0"/>
              <w:ind w:left="881" w:hanging="353"/>
              <w:contextualSpacing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Strep Grŵp A</w:t>
            </w:r>
          </w:p>
        </w:tc>
        <w:tc>
          <w:tcPr>
            <w:tcW w:w="5230" w:type="dxa"/>
            <w:gridSpan w:val="2"/>
          </w:tcPr>
          <w:p w:rsidRPr="00162B7F" w:rsidR="005E7F84" w:rsidP="00A11C5D" w:rsidRDefault="005E7F84" w14:paraId="3CBDE0D1" w14:textId="77777777">
            <w:pPr>
              <w:jc w:val="both"/>
              <w:rPr>
                <w:rFonts w:ascii="Verdana" w:hAnsi="Verdana" w:cs="Arial"/>
                <w:b/>
                <w:bCs/>
                <w:color w:val="1F3864" w:themeColor="accent5" w:themeShade="80"/>
              </w:rPr>
            </w:pPr>
            <w:r w:rsidRPr="00162B7F">
              <w:rPr>
                <w:rFonts w:ascii="Verdana" w:hAnsi="Verdana" w:eastAsia="Arial" w:cs="Arial"/>
                <w:b/>
                <w:color w:val="1F3864" w:themeColor="accent5" w:themeShade="80"/>
                <w:lang w:val="cy-GB" w:bidi="cy-GB"/>
              </w:rPr>
              <w:t>Gofal Brys – DVT Acíwt</w:t>
            </w:r>
          </w:p>
          <w:p w:rsidRPr="00162B7F" w:rsidR="005E7F84" w:rsidP="00A11C5D" w:rsidRDefault="005E7F84" w14:paraId="5B667B94" w14:textId="77777777">
            <w:pPr>
              <w:pStyle w:val="ListParagraph"/>
              <w:widowControl w:val="0"/>
              <w:numPr>
                <w:ilvl w:val="3"/>
                <w:numId w:val="12"/>
              </w:numPr>
              <w:autoSpaceDE w:val="0"/>
              <w:autoSpaceDN w:val="0"/>
              <w:ind w:left="748" w:hanging="349"/>
              <w:contextualSpacing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D-deumerau</w:t>
            </w:r>
          </w:p>
          <w:p w:rsidRPr="00162B7F" w:rsidR="005E7F84" w:rsidP="00A11C5D" w:rsidRDefault="005E7F84" w14:paraId="059FCBD0" w14:textId="77777777">
            <w:pPr>
              <w:pStyle w:val="ListParagraph"/>
              <w:widowControl w:val="0"/>
              <w:numPr>
                <w:ilvl w:val="3"/>
                <w:numId w:val="12"/>
              </w:numPr>
              <w:autoSpaceDE w:val="0"/>
              <w:autoSpaceDN w:val="0"/>
              <w:ind w:left="748" w:hanging="349"/>
              <w:contextualSpacing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Protein C-adweithiol (CRP)</w:t>
            </w:r>
          </w:p>
        </w:tc>
      </w:tr>
      <w:tr w:rsidRPr="00162B7F" w:rsidR="005E7F84" w:rsidTr="007C7AC8" w14:paraId="38B6E11B" w14:textId="77777777">
        <w:trPr>
          <w:gridAfter w:val="1"/>
          <w:wAfter w:w="25" w:type="dxa"/>
        </w:trPr>
        <w:tc>
          <w:tcPr>
            <w:tcW w:w="5230" w:type="dxa"/>
          </w:tcPr>
          <w:p w:rsidRPr="00162B7F" w:rsidR="005E7F84" w:rsidP="00A11C5D" w:rsidRDefault="005E7F84" w14:paraId="56876AA1" w14:textId="77777777">
            <w:pPr>
              <w:jc w:val="both"/>
              <w:rPr>
                <w:rFonts w:ascii="Verdana" w:hAnsi="Verdana" w:cs="Arial"/>
                <w:b/>
                <w:bCs/>
                <w:color w:val="1F3864" w:themeColor="accent5" w:themeShade="80"/>
              </w:rPr>
            </w:pPr>
            <w:r w:rsidRPr="00162B7F">
              <w:rPr>
                <w:rFonts w:ascii="Verdana" w:hAnsi="Verdana" w:eastAsia="Arial" w:cs="Arial"/>
                <w:b/>
                <w:color w:val="1F3864" w:themeColor="accent5" w:themeShade="80"/>
                <w:lang w:val="cy-GB" w:bidi="cy-GB"/>
              </w:rPr>
              <w:t>Gofal Brys – Arhythmia Acíwt a Ffibriliad Atrïaidd</w:t>
            </w:r>
          </w:p>
          <w:p w:rsidRPr="00162B7F" w:rsidR="005E7F84" w:rsidP="00A11C5D" w:rsidRDefault="005E7F84" w14:paraId="24128E03" w14:textId="77777777">
            <w:pPr>
              <w:pStyle w:val="ListParagraph"/>
              <w:widowControl w:val="0"/>
              <w:numPr>
                <w:ilvl w:val="3"/>
                <w:numId w:val="12"/>
              </w:numPr>
              <w:autoSpaceDE w:val="0"/>
              <w:autoSpaceDN w:val="0"/>
              <w:ind w:left="881" w:hanging="284"/>
              <w:contextualSpacing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Prawf Electrocardiograff 12-gwifren (Electrocardiogram)</w:t>
            </w:r>
          </w:p>
          <w:p w:rsidRPr="00162B7F" w:rsidR="005E7F84" w:rsidP="00A11C5D" w:rsidRDefault="005E7F84" w14:paraId="76DED5AA" w14:textId="77777777">
            <w:pPr>
              <w:pStyle w:val="ListParagraph"/>
              <w:widowControl w:val="0"/>
              <w:numPr>
                <w:ilvl w:val="3"/>
                <w:numId w:val="12"/>
              </w:numPr>
              <w:autoSpaceDE w:val="0"/>
              <w:autoSpaceDN w:val="0"/>
              <w:ind w:left="881" w:hanging="284"/>
              <w:contextualSpacing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Recordiad Electrocardiograff 24 awr (Electrocardiogram)</w:t>
            </w:r>
          </w:p>
        </w:tc>
        <w:tc>
          <w:tcPr>
            <w:tcW w:w="5230" w:type="dxa"/>
            <w:gridSpan w:val="2"/>
          </w:tcPr>
          <w:p w:rsidRPr="00162B7F" w:rsidR="005E7F84" w:rsidP="00A11C5D" w:rsidRDefault="005E7F84" w14:paraId="5DB7CD06" w14:textId="77777777">
            <w:pPr>
              <w:jc w:val="both"/>
              <w:rPr>
                <w:rFonts w:ascii="Verdana" w:hAnsi="Verdana" w:cs="Arial"/>
                <w:b/>
                <w:bCs/>
                <w:color w:val="1F3864" w:themeColor="accent5" w:themeShade="80"/>
              </w:rPr>
            </w:pPr>
            <w:r w:rsidRPr="00162B7F">
              <w:rPr>
                <w:rFonts w:ascii="Verdana" w:hAnsi="Verdana" w:eastAsia="Arial" w:cs="Arial"/>
                <w:b/>
                <w:color w:val="1F3864" w:themeColor="accent5" w:themeShade="80"/>
                <w:lang w:val="cy-GB" w:bidi="cy-GB"/>
              </w:rPr>
              <w:t>Gofal Brys – Wroleg</w:t>
            </w:r>
          </w:p>
          <w:p w:rsidRPr="00162B7F" w:rsidR="005E7F84" w:rsidP="00A11C5D" w:rsidRDefault="005E7F84" w14:paraId="6F41392A" w14:textId="77777777">
            <w:pPr>
              <w:pStyle w:val="ListParagraph"/>
              <w:widowControl w:val="0"/>
              <w:numPr>
                <w:ilvl w:val="4"/>
                <w:numId w:val="12"/>
              </w:numPr>
              <w:autoSpaceDE w:val="0"/>
              <w:autoSpaceDN w:val="0"/>
              <w:ind w:left="606" w:hanging="142"/>
              <w:contextualSpacing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Sgan Uwchsain Syml ar y Bledren</w:t>
            </w:r>
          </w:p>
          <w:p w:rsidRPr="00162B7F" w:rsidR="005E7F84" w:rsidP="00A11C5D" w:rsidRDefault="005E7F84" w14:paraId="343B063B" w14:textId="77777777">
            <w:pPr>
              <w:pStyle w:val="ListParagraph"/>
              <w:widowControl w:val="0"/>
              <w:numPr>
                <w:ilvl w:val="6"/>
                <w:numId w:val="12"/>
              </w:numPr>
              <w:autoSpaceDE w:val="0"/>
              <w:autoSpaceDN w:val="0"/>
              <w:ind w:left="1173" w:hanging="284"/>
              <w:contextualSpacing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Ar gyfer cadarnhau ataliad dŵr acíwt</w:t>
            </w:r>
          </w:p>
          <w:p w:rsidRPr="00162B7F" w:rsidR="005E7F84" w:rsidP="00A11C5D" w:rsidRDefault="005E7F84" w14:paraId="576AD694" w14:textId="77777777">
            <w:pPr>
              <w:ind w:hanging="1761"/>
              <w:jc w:val="both"/>
              <w:rPr>
                <w:rFonts w:ascii="Verdana" w:hAnsi="Verdana" w:cs="Arial"/>
                <w:color w:val="1F3864" w:themeColor="accent5" w:themeShade="80"/>
              </w:rPr>
            </w:pPr>
          </w:p>
        </w:tc>
      </w:tr>
      <w:tr w:rsidRPr="00162B7F" w:rsidR="005E7F84" w:rsidTr="007C7AC8" w14:paraId="3481398B" w14:textId="77777777">
        <w:trPr>
          <w:gridAfter w:val="1"/>
          <w:wAfter w:w="25" w:type="dxa"/>
        </w:trPr>
        <w:tc>
          <w:tcPr>
            <w:tcW w:w="5230" w:type="dxa"/>
          </w:tcPr>
          <w:p w:rsidRPr="00162B7F" w:rsidR="005E7F84" w:rsidP="00A11C5D" w:rsidRDefault="005E7F84" w14:paraId="5AE68D84" w14:textId="77777777">
            <w:pPr>
              <w:jc w:val="both"/>
              <w:rPr>
                <w:rFonts w:ascii="Verdana" w:hAnsi="Verdana" w:cs="Arial"/>
                <w:b/>
                <w:bCs/>
                <w:color w:val="1F3864" w:themeColor="accent5" w:themeShade="80"/>
              </w:rPr>
            </w:pPr>
            <w:r w:rsidRPr="00162B7F">
              <w:rPr>
                <w:rFonts w:ascii="Verdana" w:hAnsi="Verdana" w:eastAsia="Arial" w:cs="Arial"/>
                <w:b/>
                <w:color w:val="1F3864" w:themeColor="accent5" w:themeShade="80"/>
                <w:lang w:val="cy-GB" w:bidi="cy-GB"/>
              </w:rPr>
              <w:t>Gofal a Gynlluniwyd - Wroleg</w:t>
            </w:r>
          </w:p>
          <w:p w:rsidRPr="00162B7F" w:rsidR="005E7F84" w:rsidP="00A11C5D" w:rsidRDefault="005E7F84" w14:paraId="59CFF072" w14:textId="77777777">
            <w:pPr>
              <w:pStyle w:val="ListParagraph"/>
              <w:widowControl w:val="0"/>
              <w:numPr>
                <w:ilvl w:val="4"/>
                <w:numId w:val="12"/>
              </w:numPr>
              <w:autoSpaceDE w:val="0"/>
              <w:autoSpaceDN w:val="0"/>
              <w:ind w:left="1022" w:hanging="352"/>
              <w:contextualSpacing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Mesurydd Llif Wrinol</w:t>
            </w:r>
          </w:p>
          <w:p w:rsidRPr="00162B7F" w:rsidR="005E7F84" w:rsidP="00A11C5D" w:rsidRDefault="005E7F84" w14:paraId="19482A0C" w14:textId="77777777">
            <w:pPr>
              <w:pStyle w:val="ListParagraph"/>
              <w:widowControl w:val="0"/>
              <w:numPr>
                <w:ilvl w:val="5"/>
                <w:numId w:val="12"/>
              </w:numPr>
              <w:autoSpaceDE w:val="0"/>
              <w:autoSpaceDN w:val="0"/>
              <w:ind w:left="1448" w:hanging="338"/>
              <w:contextualSpacing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Cyn atgyfeirio i gynorthwyo diagnosis</w:t>
            </w:r>
          </w:p>
          <w:p w:rsidRPr="00162B7F" w:rsidR="005E7F84" w:rsidP="00A11C5D" w:rsidRDefault="005E7F84" w14:paraId="0081BFAB" w14:textId="77777777">
            <w:pPr>
              <w:pStyle w:val="ListParagraph"/>
              <w:widowControl w:val="0"/>
              <w:numPr>
                <w:ilvl w:val="5"/>
                <w:numId w:val="12"/>
              </w:numPr>
              <w:autoSpaceDE w:val="0"/>
              <w:autoSpaceDN w:val="0"/>
              <w:ind w:left="1448" w:hanging="338"/>
              <w:contextualSpacing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Fel rhan o fonitro clefydau sefydledig a monitro triniaeth</w:t>
            </w:r>
          </w:p>
          <w:p w:rsidRPr="00162B7F" w:rsidR="005E7F84" w:rsidP="00A11C5D" w:rsidRDefault="005E7F84" w14:paraId="0CA2A42B" w14:textId="77777777">
            <w:pPr>
              <w:pStyle w:val="ListParagraph"/>
              <w:widowControl w:val="0"/>
              <w:numPr>
                <w:ilvl w:val="4"/>
                <w:numId w:val="12"/>
              </w:numPr>
              <w:autoSpaceDE w:val="0"/>
              <w:autoSpaceDN w:val="0"/>
              <w:ind w:left="1022" w:hanging="272"/>
              <w:contextualSpacing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Sgan Uwchsain Syml ar y Bledren</w:t>
            </w:r>
          </w:p>
          <w:p w:rsidRPr="00162B7F" w:rsidR="005E7F84" w:rsidP="00A11C5D" w:rsidRDefault="005E7F84" w14:paraId="5680BD11" w14:textId="77777777">
            <w:pPr>
              <w:pStyle w:val="ListParagraph"/>
              <w:widowControl w:val="0"/>
              <w:numPr>
                <w:ilvl w:val="5"/>
                <w:numId w:val="12"/>
              </w:numPr>
              <w:autoSpaceDE w:val="0"/>
              <w:autoSpaceDN w:val="0"/>
              <w:ind w:left="1448" w:hanging="338"/>
              <w:contextualSpacing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Ar gyfer cadarnhau ataliad dŵr cronig</w:t>
            </w:r>
          </w:p>
        </w:tc>
        <w:tc>
          <w:tcPr>
            <w:tcW w:w="5230" w:type="dxa"/>
            <w:gridSpan w:val="2"/>
          </w:tcPr>
          <w:p w:rsidRPr="00162B7F" w:rsidR="005E7F84" w:rsidP="00A11C5D" w:rsidRDefault="005E7F84" w14:paraId="23E22A67" w14:textId="77777777">
            <w:pPr>
              <w:jc w:val="both"/>
              <w:rPr>
                <w:rFonts w:ascii="Verdana" w:hAnsi="Verdana" w:cs="Arial"/>
                <w:b/>
                <w:bCs/>
                <w:color w:val="1F3864" w:themeColor="accent5" w:themeShade="80"/>
              </w:rPr>
            </w:pPr>
            <w:r w:rsidRPr="00162B7F">
              <w:rPr>
                <w:rFonts w:ascii="Verdana" w:hAnsi="Verdana" w:eastAsia="Arial" w:cs="Arial"/>
                <w:b/>
                <w:color w:val="1F3864" w:themeColor="accent5" w:themeShade="80"/>
                <w:lang w:val="cy-GB" w:bidi="cy-GB"/>
              </w:rPr>
              <w:t>Gofal a Gynlluniwyd – Diabetes</w:t>
            </w:r>
          </w:p>
          <w:p w:rsidRPr="00162B7F" w:rsidR="005E7F84" w:rsidP="00A11C5D" w:rsidRDefault="005E7F84" w14:paraId="36817EE5" w14:textId="77777777">
            <w:pPr>
              <w:pStyle w:val="ListParagraph"/>
              <w:widowControl w:val="0"/>
              <w:numPr>
                <w:ilvl w:val="3"/>
                <w:numId w:val="12"/>
              </w:numPr>
              <w:autoSpaceDE w:val="0"/>
              <w:autoSpaceDN w:val="0"/>
              <w:ind w:left="748" w:hanging="349"/>
              <w:contextualSpacing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HbA1c</w:t>
            </w:r>
          </w:p>
          <w:p w:rsidRPr="00162B7F" w:rsidR="005E7F84" w:rsidP="00A11C5D" w:rsidRDefault="005E7F84" w14:paraId="20EDE9FD" w14:textId="77777777">
            <w:pPr>
              <w:pStyle w:val="ListParagraph"/>
              <w:widowControl w:val="0"/>
              <w:numPr>
                <w:ilvl w:val="3"/>
                <w:numId w:val="12"/>
              </w:numPr>
              <w:autoSpaceDE w:val="0"/>
              <w:autoSpaceDN w:val="0"/>
              <w:ind w:left="748" w:hanging="349"/>
              <w:contextualSpacing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Glwcos</w:t>
            </w:r>
          </w:p>
          <w:p w:rsidRPr="00162B7F" w:rsidR="005E7F84" w:rsidP="00A11C5D" w:rsidRDefault="005E7F84" w14:paraId="62365DBC" w14:textId="77777777">
            <w:pPr>
              <w:pStyle w:val="ListParagraph"/>
              <w:widowControl w:val="0"/>
              <w:numPr>
                <w:ilvl w:val="3"/>
                <w:numId w:val="12"/>
              </w:numPr>
              <w:autoSpaceDE w:val="0"/>
              <w:autoSpaceDN w:val="0"/>
              <w:ind w:left="748" w:hanging="349"/>
              <w:contextualSpacing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Profi Dŵr</w:t>
            </w:r>
          </w:p>
          <w:p w:rsidRPr="00162B7F" w:rsidR="005E7F84" w:rsidP="00A11C5D" w:rsidRDefault="005E7F84" w14:paraId="5AB6D26E" w14:textId="77777777">
            <w:pPr>
              <w:pStyle w:val="ListParagraph"/>
              <w:widowControl w:val="0"/>
              <w:numPr>
                <w:ilvl w:val="3"/>
                <w:numId w:val="12"/>
              </w:numPr>
              <w:autoSpaceDE w:val="0"/>
              <w:autoSpaceDN w:val="0"/>
              <w:ind w:left="748" w:hanging="349"/>
              <w:contextualSpacing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Cymhareb Protein i Greatinin</w:t>
            </w:r>
          </w:p>
          <w:p w:rsidRPr="00162B7F" w:rsidR="005E7F84" w:rsidP="00A11C5D" w:rsidRDefault="005E7F84" w14:paraId="32B3BDB3" w14:textId="77777777">
            <w:pPr>
              <w:ind w:hanging="1761"/>
              <w:jc w:val="both"/>
              <w:rPr>
                <w:rFonts w:ascii="Verdana" w:hAnsi="Verdana" w:cs="Arial"/>
                <w:color w:val="1F3864" w:themeColor="accent5" w:themeShade="80"/>
              </w:rPr>
            </w:pPr>
          </w:p>
        </w:tc>
      </w:tr>
      <w:tr w:rsidRPr="00162B7F" w:rsidR="005E7F84" w:rsidTr="007C7AC8" w14:paraId="56D7C576" w14:textId="77777777">
        <w:trPr>
          <w:gridAfter w:val="1"/>
          <w:wAfter w:w="25" w:type="dxa"/>
          <w:trHeight w:val="1889"/>
        </w:trPr>
        <w:tc>
          <w:tcPr>
            <w:tcW w:w="5230" w:type="dxa"/>
          </w:tcPr>
          <w:p w:rsidRPr="00162B7F" w:rsidR="005E7F84" w:rsidP="00A11C5D" w:rsidRDefault="005E7F84" w14:paraId="5C896834" w14:textId="77777777">
            <w:pPr>
              <w:jc w:val="both"/>
              <w:rPr>
                <w:rFonts w:ascii="Verdana" w:hAnsi="Verdana" w:cs="Arial"/>
                <w:color w:val="1F3864" w:themeColor="accent5" w:themeShade="80"/>
              </w:rPr>
            </w:pPr>
            <w:r w:rsidRPr="00162B7F">
              <w:rPr>
                <w:rFonts w:ascii="Verdana" w:hAnsi="Verdana" w:eastAsia="Arial" w:cs="Arial"/>
                <w:b/>
                <w:color w:val="1F3864" w:themeColor="accent5" w:themeShade="80"/>
                <w:lang w:val="cy-GB" w:bidi="cy-GB"/>
              </w:rPr>
              <w:t>Gofal a Gynlluniwyd – Gorbwysedd - Diagnosis</w:t>
            </w:r>
          </w:p>
          <w:p w:rsidRPr="00162B7F" w:rsidR="005E7F84" w:rsidP="00A11C5D" w:rsidRDefault="005E7F84" w14:paraId="1E6F8383" w14:textId="77777777">
            <w:pPr>
              <w:pStyle w:val="ListParagraph"/>
              <w:widowControl w:val="0"/>
              <w:numPr>
                <w:ilvl w:val="3"/>
                <w:numId w:val="12"/>
              </w:numPr>
              <w:autoSpaceDE w:val="0"/>
              <w:autoSpaceDN w:val="0"/>
              <w:ind w:left="1164" w:hanging="425"/>
              <w:contextualSpacing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Monitro pwysedd gwaed cyfresol gyda dyfeisiau a gedwir gan y claf (ar fenthyg gan gontractwr annibynnol) i gefnogi diagnosis</w:t>
            </w:r>
          </w:p>
          <w:p w:rsidRPr="00162B7F" w:rsidR="005E7F84" w:rsidP="00A11C5D" w:rsidRDefault="005E7F84" w14:paraId="3714EC4B" w14:textId="77777777">
            <w:pPr>
              <w:pStyle w:val="ListParagraph"/>
              <w:widowControl w:val="0"/>
              <w:numPr>
                <w:ilvl w:val="3"/>
                <w:numId w:val="12"/>
              </w:numPr>
              <w:autoSpaceDE w:val="0"/>
              <w:autoSpaceDN w:val="0"/>
              <w:ind w:left="1164" w:hanging="425"/>
              <w:contextualSpacing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 xml:space="preserve">Monitro pwysedd gwaed cyfresol gyda dyfeisiau sydd gan wasanaethau i gefnogi diagnosis </w:t>
            </w:r>
          </w:p>
          <w:p w:rsidRPr="00162B7F" w:rsidR="005E7F84" w:rsidP="00A11C5D" w:rsidRDefault="005E7F84" w14:paraId="38B9B976" w14:textId="10AF5051">
            <w:pPr>
              <w:pStyle w:val="ListParagraph"/>
              <w:widowControl w:val="0"/>
              <w:numPr>
                <w:ilvl w:val="3"/>
                <w:numId w:val="12"/>
              </w:numPr>
              <w:autoSpaceDE w:val="0"/>
              <w:autoSpaceDN w:val="0"/>
              <w:ind w:left="1164" w:hanging="425"/>
              <w:contextualSpacing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Monitro a dadansoddi pwysedd gwaed dros 24 awr</w:t>
            </w:r>
          </w:p>
        </w:tc>
        <w:tc>
          <w:tcPr>
            <w:tcW w:w="5230" w:type="dxa"/>
            <w:gridSpan w:val="2"/>
          </w:tcPr>
          <w:p w:rsidRPr="00162B7F" w:rsidR="005E7F84" w:rsidP="00A11C5D" w:rsidRDefault="005E7F84" w14:paraId="480CB0E5" w14:textId="77777777">
            <w:pPr>
              <w:jc w:val="both"/>
              <w:rPr>
                <w:rFonts w:ascii="Verdana" w:hAnsi="Verdana" w:cs="Arial"/>
                <w:b/>
                <w:bCs/>
                <w:color w:val="1F3864" w:themeColor="accent5" w:themeShade="80"/>
              </w:rPr>
            </w:pPr>
            <w:r w:rsidRPr="00162B7F">
              <w:rPr>
                <w:rFonts w:ascii="Verdana" w:hAnsi="Verdana" w:eastAsia="Arial" w:cs="Arial"/>
                <w:b/>
                <w:color w:val="1F3864" w:themeColor="accent5" w:themeShade="80"/>
                <w:lang w:val="cy-GB" w:bidi="cy-GB"/>
              </w:rPr>
              <w:t>Gofal a Gynlluniwyd – Cardioleg</w:t>
            </w:r>
          </w:p>
          <w:p w:rsidRPr="00162B7F" w:rsidR="005E7F84" w:rsidP="00A11C5D" w:rsidRDefault="005E7F84" w14:paraId="29EB108B" w14:textId="77777777">
            <w:pPr>
              <w:pStyle w:val="ListParagraph"/>
              <w:widowControl w:val="0"/>
              <w:numPr>
                <w:ilvl w:val="3"/>
                <w:numId w:val="12"/>
              </w:numPr>
              <w:autoSpaceDE w:val="0"/>
              <w:autoSpaceDN w:val="0"/>
              <w:ind w:left="748" w:hanging="349"/>
              <w:contextualSpacing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Ecocardiogram</w:t>
            </w:r>
          </w:p>
          <w:p w:rsidRPr="00162B7F" w:rsidR="005E7F84" w:rsidP="00A11C5D" w:rsidRDefault="005E7F84" w14:paraId="39E665AF" w14:textId="30A8F66A">
            <w:pPr>
              <w:pStyle w:val="ListParagraph"/>
              <w:widowControl w:val="0"/>
              <w:numPr>
                <w:ilvl w:val="3"/>
                <w:numId w:val="12"/>
              </w:numPr>
              <w:autoSpaceDE w:val="0"/>
              <w:autoSpaceDN w:val="0"/>
              <w:ind w:left="748" w:hanging="349"/>
              <w:contextualSpacing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Monitro arythmia dros 24 awr neu wythnos</w:t>
            </w:r>
          </w:p>
        </w:tc>
      </w:tr>
      <w:tr w:rsidRPr="00162B7F" w:rsidR="005E7F84" w:rsidTr="007C7AC8" w14:paraId="658E168D" w14:textId="77777777">
        <w:trPr>
          <w:gridAfter w:val="1"/>
          <w:wAfter w:w="25" w:type="dxa"/>
        </w:trPr>
        <w:tc>
          <w:tcPr>
            <w:tcW w:w="5230" w:type="dxa"/>
          </w:tcPr>
          <w:p w:rsidRPr="00162B7F" w:rsidR="005E7F84" w:rsidP="00A11C5D" w:rsidRDefault="005E7F84" w14:paraId="2EBF265F" w14:textId="77777777">
            <w:pPr>
              <w:jc w:val="both"/>
              <w:rPr>
                <w:rFonts w:ascii="Verdana" w:hAnsi="Verdana" w:cs="Arial"/>
                <w:b/>
                <w:bCs/>
                <w:color w:val="1F3864" w:themeColor="accent5" w:themeShade="80"/>
              </w:rPr>
            </w:pPr>
            <w:r w:rsidRPr="00162B7F">
              <w:rPr>
                <w:rFonts w:ascii="Verdana" w:hAnsi="Verdana"/>
                <w:color w:val="1F3864" w:themeColor="accent5" w:themeShade="80"/>
              </w:rPr>
              <w:br w:type="page"/>
            </w:r>
            <w:r w:rsidRPr="00162B7F">
              <w:rPr>
                <w:rFonts w:ascii="Verdana" w:hAnsi="Verdana" w:eastAsia="Arial" w:cs="Arial"/>
                <w:b/>
                <w:color w:val="1F3864" w:themeColor="accent5" w:themeShade="80"/>
                <w:lang w:val="cy-GB" w:bidi="cy-GB"/>
              </w:rPr>
              <w:t>Gofal a Gynlluniwyd – clefyd fasgwlaidd</w:t>
            </w:r>
          </w:p>
          <w:p w:rsidRPr="00162B7F" w:rsidR="005E7F84" w:rsidP="00A11C5D" w:rsidRDefault="005E7F84" w14:paraId="762FD091" w14:textId="77777777">
            <w:pPr>
              <w:pStyle w:val="ListParagraph"/>
              <w:widowControl w:val="0"/>
              <w:numPr>
                <w:ilvl w:val="3"/>
                <w:numId w:val="12"/>
              </w:numPr>
              <w:autoSpaceDE w:val="0"/>
              <w:autoSpaceDN w:val="0"/>
              <w:ind w:left="1164" w:hanging="425"/>
              <w:contextualSpacing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 xml:space="preserve">Profion Doppler ar gyfer  </w:t>
            </w:r>
            <w:r w:rsidRPr="00162B7F">
              <w:rPr>
                <w:rFonts w:ascii="Verdana" w:hAnsi="Verdana" w:eastAsia="Arial" w:cs="Arial"/>
                <w:color w:val="1F3864" w:themeColor="accent5" w:themeShade="80"/>
                <w:lang w:val="cy-GB" w:bidi="cy-GB"/>
              </w:rPr>
              <w:br/>
            </w:r>
            <w:r w:rsidRPr="00162B7F">
              <w:rPr>
                <w:rFonts w:ascii="Verdana" w:hAnsi="Verdana" w:eastAsia="Arial" w:cs="Arial"/>
                <w:color w:val="1F3864" w:themeColor="accent5" w:themeShade="80"/>
                <w:lang w:val="cy-GB" w:bidi="cy-GB"/>
              </w:rPr>
              <w:t>Thrombosis Gwythiennau Dwfn (DVT)</w:t>
            </w:r>
          </w:p>
        </w:tc>
        <w:tc>
          <w:tcPr>
            <w:tcW w:w="5230" w:type="dxa"/>
            <w:gridSpan w:val="2"/>
          </w:tcPr>
          <w:p w:rsidRPr="00162B7F" w:rsidR="005E7F84" w:rsidP="00A11C5D" w:rsidRDefault="005E7F84" w14:paraId="23614483" w14:textId="77777777">
            <w:pPr>
              <w:pStyle w:val="ListParagraph"/>
              <w:ind w:left="1800"/>
              <w:jc w:val="both"/>
              <w:rPr>
                <w:rFonts w:ascii="Verdana" w:hAnsi="Verdana" w:cs="Arial"/>
                <w:b/>
                <w:bCs/>
                <w:color w:val="1F3864" w:themeColor="accent5" w:themeShade="80"/>
              </w:rPr>
            </w:pPr>
          </w:p>
        </w:tc>
      </w:tr>
    </w:tbl>
    <w:p w:rsidRPr="00162B7F" w:rsidR="005E7F84" w:rsidP="00A11C5D" w:rsidRDefault="005E7F84" w14:paraId="17040B92" w14:textId="77777777">
      <w:pPr>
        <w:jc w:val="both"/>
        <w:rPr>
          <w:rFonts w:ascii="Verdana" w:hAnsi="Verdana" w:cs="Arial"/>
          <w:b/>
          <w:bCs/>
          <w:color w:val="1F3864" w:themeColor="accent5" w:themeShade="80"/>
        </w:rPr>
      </w:pPr>
    </w:p>
    <w:p w:rsidRPr="00162B7F" w:rsidR="005E7F84" w:rsidP="00A11C5D" w:rsidRDefault="005E7F84" w14:paraId="113CAC8B" w14:textId="77777777">
      <w:pPr>
        <w:pStyle w:val="Heading1"/>
        <w:jc w:val="both"/>
        <w:rPr>
          <w:rFonts w:cs="Arial"/>
          <w:b/>
          <w:bCs/>
          <w:color w:val="1F3864" w:themeColor="accent5" w:themeShade="80"/>
          <w:sz w:val="22"/>
          <w:szCs w:val="22"/>
        </w:rPr>
      </w:pPr>
      <w:r w:rsidRPr="00162B7F">
        <w:rPr>
          <w:rFonts w:cs="Arial"/>
          <w:b/>
          <w:bCs/>
          <w:color w:val="1F3864" w:themeColor="accent5" w:themeShade="80"/>
          <w:sz w:val="22"/>
          <w:szCs w:val="22"/>
          <w:lang w:val="cy-GB" w:bidi="cy-GB"/>
        </w:rPr>
        <w:t>Ymyriadau a Gweithdrefnau</w:t>
      </w:r>
    </w:p>
    <w:p w:rsidRPr="00162B7F" w:rsidR="005E7F84" w:rsidP="00A11C5D" w:rsidRDefault="00162B7F" w14:paraId="1AA6FB00" w14:textId="3803716A">
      <w:pPr>
        <w:jc w:val="both"/>
        <w:rPr>
          <w:rFonts w:ascii="Verdana" w:hAnsi="Verdana" w:cs="Arial"/>
          <w:color w:val="1F3864" w:themeColor="accent5" w:themeShade="80"/>
        </w:rPr>
      </w:pPr>
      <w:bookmarkStart w:name="_Hlk180677087" w:id="4"/>
      <w:r>
        <w:rPr>
          <w:rFonts w:ascii="Verdana" w:hAnsi="Verdana" w:eastAsia="Arial" w:cs="Arial"/>
          <w:color w:val="1F3864" w:themeColor="accent5" w:themeShade="80"/>
          <w:lang w:val="cy-GB" w:bidi="cy-GB"/>
        </w:rPr>
        <w:br/>
      </w:r>
      <w:r w:rsidRPr="00162B7F" w:rsidR="005E7F84">
        <w:rPr>
          <w:rFonts w:ascii="Verdana" w:hAnsi="Verdana" w:eastAsia="Arial" w:cs="Arial"/>
          <w:color w:val="1F3864" w:themeColor="accent5" w:themeShade="80"/>
          <w:lang w:val="cy-GB" w:bidi="cy-GB"/>
        </w:rPr>
        <w:t>Mae'r grŵp hwn yn cynnwys ymyriadau penodol sy'n darparu triniaeth bendant gan weithiwr proffesiynol cymwys sydd â sgiliau neu offer uwch ac yn cael gwared ar yr angen i atgyfeirio i ofal eilaidd.</w:t>
      </w:r>
    </w:p>
    <w:tbl>
      <w:tblPr>
        <w:tblStyle w:val="TableGrid"/>
        <w:tblW w:w="0" w:type="auto"/>
        <w:tblLook w:val="04A0" w:firstRow="1" w:lastRow="0" w:firstColumn="1" w:lastColumn="0" w:noHBand="0" w:noVBand="1"/>
      </w:tblPr>
      <w:tblGrid>
        <w:gridCol w:w="5229"/>
        <w:gridCol w:w="5227"/>
      </w:tblGrid>
      <w:tr w:rsidRPr="00162B7F" w:rsidR="005E7F84" w:rsidTr="007C7AC8" w14:paraId="0BE8C0F6" w14:textId="77777777">
        <w:tc>
          <w:tcPr>
            <w:tcW w:w="5230" w:type="dxa"/>
          </w:tcPr>
          <w:p w:rsidRPr="00162B7F" w:rsidR="005E7F84" w:rsidP="00A11C5D" w:rsidRDefault="005E7F84" w14:paraId="12F7E0E8" w14:textId="77777777">
            <w:pPr>
              <w:jc w:val="both"/>
              <w:rPr>
                <w:rFonts w:ascii="Verdana" w:hAnsi="Verdana" w:cs="Arial"/>
                <w:b/>
                <w:bCs/>
                <w:color w:val="1F3864" w:themeColor="accent5" w:themeShade="80"/>
              </w:rPr>
            </w:pPr>
            <w:r w:rsidRPr="00162B7F">
              <w:rPr>
                <w:rFonts w:ascii="Verdana" w:hAnsi="Verdana" w:eastAsia="Arial" w:cs="Arial"/>
                <w:b/>
                <w:color w:val="1F3864" w:themeColor="accent5" w:themeShade="80"/>
                <w:lang w:val="cy-GB" w:bidi="cy-GB"/>
              </w:rPr>
              <w:t xml:space="preserve">Cwnsela </w:t>
            </w:r>
          </w:p>
        </w:tc>
        <w:tc>
          <w:tcPr>
            <w:tcW w:w="5230" w:type="dxa"/>
          </w:tcPr>
          <w:p w:rsidRPr="00162B7F" w:rsidR="005E7F84" w:rsidP="00A11C5D" w:rsidRDefault="005E7F84" w14:paraId="4A7BD6B5" w14:textId="77777777">
            <w:pPr>
              <w:jc w:val="both"/>
              <w:rPr>
                <w:rFonts w:ascii="Verdana" w:hAnsi="Verdana" w:cs="Arial"/>
                <w:b/>
                <w:bCs/>
                <w:color w:val="1F3864" w:themeColor="accent5" w:themeShade="80"/>
              </w:rPr>
            </w:pPr>
            <w:r w:rsidRPr="00162B7F">
              <w:rPr>
                <w:rFonts w:ascii="Verdana" w:hAnsi="Verdana" w:eastAsia="Arial" w:cs="Arial"/>
                <w:b/>
                <w:color w:val="1F3864" w:themeColor="accent5" w:themeShade="80"/>
                <w:lang w:val="cy-GB" w:bidi="cy-GB"/>
              </w:rPr>
              <w:t>Brechiadau</w:t>
            </w:r>
          </w:p>
        </w:tc>
      </w:tr>
      <w:tr w:rsidRPr="00162B7F" w:rsidR="005E7F84" w:rsidTr="007C7AC8" w14:paraId="6FB2BB10" w14:textId="77777777">
        <w:tc>
          <w:tcPr>
            <w:tcW w:w="5230" w:type="dxa"/>
          </w:tcPr>
          <w:p w:rsidRPr="00162B7F" w:rsidR="005E7F84" w:rsidP="00A11C5D" w:rsidRDefault="005E7F84" w14:paraId="7B3F63B9" w14:textId="77777777">
            <w:pPr>
              <w:jc w:val="both"/>
              <w:rPr>
                <w:rFonts w:ascii="Verdana" w:hAnsi="Verdana" w:cs="Arial"/>
                <w:b/>
                <w:bCs/>
                <w:color w:val="1F3864" w:themeColor="accent5" w:themeShade="80"/>
              </w:rPr>
            </w:pPr>
            <w:r w:rsidRPr="00162B7F">
              <w:rPr>
                <w:rFonts w:ascii="Verdana" w:hAnsi="Verdana" w:eastAsia="Arial" w:cs="Arial"/>
                <w:b/>
                <w:color w:val="1F3864" w:themeColor="accent5" w:themeShade="80"/>
                <w:lang w:val="cy-GB" w:bidi="cy-GB"/>
              </w:rPr>
              <w:t>Eiddilwch</w:t>
            </w:r>
          </w:p>
        </w:tc>
        <w:tc>
          <w:tcPr>
            <w:tcW w:w="5230" w:type="dxa"/>
          </w:tcPr>
          <w:p w:rsidRPr="00162B7F" w:rsidR="005E7F84" w:rsidP="00A11C5D" w:rsidRDefault="005E7F84" w14:paraId="49E19F8D" w14:textId="77777777">
            <w:pPr>
              <w:jc w:val="both"/>
              <w:rPr>
                <w:rFonts w:ascii="Verdana" w:hAnsi="Verdana" w:cs="Arial"/>
                <w:b/>
                <w:bCs/>
                <w:color w:val="1F3864" w:themeColor="accent5" w:themeShade="80"/>
              </w:rPr>
            </w:pPr>
            <w:r w:rsidRPr="00162B7F">
              <w:rPr>
                <w:rFonts w:ascii="Verdana" w:hAnsi="Verdana" w:eastAsia="Arial" w:cs="Arial"/>
                <w:b/>
                <w:color w:val="1F3864" w:themeColor="accent5" w:themeShade="80"/>
                <w:lang w:val="cy-GB" w:bidi="cy-GB"/>
              </w:rPr>
              <w:t xml:space="preserve">Pediatreg </w:t>
            </w:r>
          </w:p>
        </w:tc>
      </w:tr>
      <w:tr w:rsidRPr="00162B7F" w:rsidR="005E7F84" w:rsidTr="007C7AC8" w14:paraId="0C70A98C" w14:textId="77777777">
        <w:tc>
          <w:tcPr>
            <w:tcW w:w="5230" w:type="dxa"/>
          </w:tcPr>
          <w:p w:rsidRPr="00162B7F" w:rsidR="005E7F84" w:rsidP="00A11C5D" w:rsidRDefault="005E7F84" w14:paraId="36BF42A9" w14:textId="77777777">
            <w:pPr>
              <w:jc w:val="both"/>
              <w:rPr>
                <w:rFonts w:ascii="Verdana" w:hAnsi="Verdana" w:cs="Arial"/>
                <w:b/>
                <w:bCs/>
                <w:color w:val="1F3864" w:themeColor="accent5" w:themeShade="80"/>
              </w:rPr>
            </w:pPr>
            <w:r w:rsidRPr="00162B7F">
              <w:rPr>
                <w:rFonts w:ascii="Verdana" w:hAnsi="Verdana" w:eastAsia="Arial" w:cs="Arial"/>
                <w:b/>
                <w:color w:val="1F3864" w:themeColor="accent5" w:themeShade="80"/>
                <w:lang w:val="cy-GB" w:bidi="cy-GB"/>
              </w:rPr>
              <w:t xml:space="preserve">Rheoli Pwysau (Atal Diabetes </w:t>
            </w:r>
            <w:r w:rsidRPr="00162B7F">
              <w:rPr>
                <w:rFonts w:ascii="Verdana" w:hAnsi="Verdana" w:eastAsia="Arial" w:cs="Arial"/>
                <w:color w:val="1F3864" w:themeColor="accent5" w:themeShade="80"/>
                <w:lang w:val="cy-GB" w:bidi="cy-GB"/>
              </w:rPr>
              <w:t>(e.e. Rhaglen Atal Diabetes Cymru Gyfan)</w:t>
            </w:r>
            <w:r w:rsidRPr="00162B7F">
              <w:rPr>
                <w:rFonts w:ascii="Verdana" w:hAnsi="Verdana" w:eastAsia="Arial" w:cs="Arial"/>
                <w:b/>
                <w:color w:val="1F3864" w:themeColor="accent5" w:themeShade="80"/>
                <w:lang w:val="cy-GB" w:bidi="cy-GB"/>
              </w:rPr>
              <w:t xml:space="preserve"> </w:t>
            </w:r>
          </w:p>
        </w:tc>
        <w:tc>
          <w:tcPr>
            <w:tcW w:w="5230" w:type="dxa"/>
          </w:tcPr>
          <w:p w:rsidRPr="00162B7F" w:rsidR="005E7F84" w:rsidP="00A11C5D" w:rsidRDefault="005E7F84" w14:paraId="626D0BF5" w14:textId="77777777">
            <w:pPr>
              <w:jc w:val="both"/>
              <w:rPr>
                <w:rFonts w:ascii="Verdana" w:hAnsi="Verdana" w:cs="Arial"/>
                <w:b/>
                <w:bCs/>
                <w:color w:val="1F3864" w:themeColor="accent5" w:themeShade="80"/>
              </w:rPr>
            </w:pPr>
          </w:p>
        </w:tc>
      </w:tr>
      <w:tr w:rsidRPr="00162B7F" w:rsidR="005E7F84" w:rsidTr="007C7AC8" w14:paraId="09FC7336" w14:textId="77777777">
        <w:tc>
          <w:tcPr>
            <w:tcW w:w="5230" w:type="dxa"/>
          </w:tcPr>
          <w:p w:rsidRPr="00162B7F" w:rsidR="005E7F84" w:rsidP="00A11C5D" w:rsidRDefault="005E7F84" w14:paraId="592516C8" w14:textId="77777777">
            <w:pPr>
              <w:jc w:val="both"/>
              <w:rPr>
                <w:rFonts w:ascii="Verdana" w:hAnsi="Verdana" w:cs="Arial"/>
                <w:b/>
                <w:bCs/>
                <w:color w:val="1F3864" w:themeColor="accent5" w:themeShade="80"/>
              </w:rPr>
            </w:pPr>
            <w:r w:rsidRPr="00162B7F">
              <w:rPr>
                <w:rFonts w:ascii="Verdana" w:hAnsi="Verdana" w:eastAsia="Arial" w:cs="Arial"/>
                <w:b/>
                <w:color w:val="1F3864" w:themeColor="accent5" w:themeShade="80"/>
                <w:lang w:val="cy-GB" w:bidi="cy-GB"/>
              </w:rPr>
              <w:t>Canser</w:t>
            </w:r>
          </w:p>
          <w:p w:rsidRPr="00162B7F" w:rsidR="005E7F84" w:rsidP="00A11C5D" w:rsidRDefault="005E7F84" w14:paraId="7EE7D5F6" w14:textId="77777777">
            <w:pPr>
              <w:widowControl w:val="0"/>
              <w:numPr>
                <w:ilvl w:val="1"/>
                <w:numId w:val="11"/>
              </w:numPr>
              <w:autoSpaceDE w:val="0"/>
              <w:autoSpaceDN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Canolfan Ddiagnostig Gyflym</w:t>
            </w:r>
          </w:p>
        </w:tc>
        <w:tc>
          <w:tcPr>
            <w:tcW w:w="5230" w:type="dxa"/>
          </w:tcPr>
          <w:p w:rsidRPr="00162B7F" w:rsidR="005E7F84" w:rsidP="00A11C5D" w:rsidRDefault="005E7F84" w14:paraId="1F08405F" w14:textId="77777777">
            <w:pPr>
              <w:jc w:val="both"/>
              <w:rPr>
                <w:rFonts w:ascii="Verdana" w:hAnsi="Verdana" w:cs="Arial"/>
                <w:b/>
                <w:bCs/>
                <w:color w:val="1F3864" w:themeColor="accent5" w:themeShade="80"/>
              </w:rPr>
            </w:pPr>
            <w:r w:rsidRPr="00162B7F">
              <w:rPr>
                <w:rFonts w:ascii="Verdana" w:hAnsi="Verdana" w:eastAsia="Arial" w:cs="Arial"/>
                <w:b/>
                <w:color w:val="1F3864" w:themeColor="accent5" w:themeShade="80"/>
                <w:lang w:val="cy-GB" w:bidi="cy-GB"/>
              </w:rPr>
              <w:t>Iechyd Rhywiol – Profi am heintiau</w:t>
            </w:r>
          </w:p>
          <w:p w:rsidRPr="00162B7F" w:rsidR="005E7F84" w:rsidP="00A11C5D" w:rsidRDefault="005E7F84" w14:paraId="1A9A35AF" w14:textId="77777777">
            <w:pPr>
              <w:widowControl w:val="0"/>
              <w:numPr>
                <w:ilvl w:val="1"/>
                <w:numId w:val="11"/>
              </w:numPr>
              <w:autoSpaceDE w:val="0"/>
              <w:autoSpaceDN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Profi a Thriniaeth</w:t>
            </w:r>
          </w:p>
          <w:p w:rsidRPr="00162B7F" w:rsidR="005E7F84" w:rsidP="00A11C5D" w:rsidRDefault="005E7F84" w14:paraId="290A44C1" w14:textId="77777777">
            <w:pPr>
              <w:widowControl w:val="0"/>
              <w:numPr>
                <w:ilvl w:val="1"/>
                <w:numId w:val="11"/>
              </w:numPr>
              <w:autoSpaceDE w:val="0"/>
              <w:autoSpaceDN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Rhagnodi a monitro PREP</w:t>
            </w:r>
          </w:p>
        </w:tc>
      </w:tr>
      <w:tr w:rsidRPr="00162B7F" w:rsidR="005E7F84" w:rsidTr="007C7AC8" w14:paraId="698C8650" w14:textId="77777777">
        <w:tc>
          <w:tcPr>
            <w:tcW w:w="5230" w:type="dxa"/>
          </w:tcPr>
          <w:p w:rsidRPr="00162B7F" w:rsidR="005E7F84" w:rsidP="00A11C5D" w:rsidRDefault="005E7F84" w14:paraId="34DCA2F4" w14:textId="77777777">
            <w:pPr>
              <w:jc w:val="both"/>
              <w:rPr>
                <w:rFonts w:ascii="Verdana" w:hAnsi="Verdana" w:cs="Arial"/>
                <w:b/>
                <w:bCs/>
                <w:color w:val="1F3864" w:themeColor="accent5" w:themeShade="80"/>
              </w:rPr>
            </w:pPr>
            <w:r w:rsidRPr="00162B7F">
              <w:rPr>
                <w:rFonts w:ascii="Verdana" w:hAnsi="Verdana" w:eastAsia="Arial" w:cs="Arial"/>
                <w:b/>
                <w:color w:val="1F3864" w:themeColor="accent5" w:themeShade="80"/>
                <w:lang w:val="cy-GB" w:bidi="cy-GB"/>
              </w:rPr>
              <w:t xml:space="preserve">Cwyr clustiau </w:t>
            </w:r>
          </w:p>
          <w:p w:rsidRPr="00162B7F" w:rsidR="005E7F84" w:rsidP="00A11C5D" w:rsidRDefault="005E7F84" w14:paraId="0F64374C" w14:textId="77777777">
            <w:pPr>
              <w:widowControl w:val="0"/>
              <w:numPr>
                <w:ilvl w:val="1"/>
                <w:numId w:val="11"/>
              </w:numPr>
              <w:autoSpaceDE w:val="0"/>
              <w:autoSpaceDN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 xml:space="preserve">Microsugno </w:t>
            </w:r>
          </w:p>
        </w:tc>
        <w:tc>
          <w:tcPr>
            <w:tcW w:w="5230" w:type="dxa"/>
          </w:tcPr>
          <w:p w:rsidRPr="00162B7F" w:rsidR="005E7F84" w:rsidP="00A11C5D" w:rsidRDefault="005E7F84" w14:paraId="12AA0B1F" w14:textId="77777777">
            <w:pPr>
              <w:jc w:val="both"/>
              <w:rPr>
                <w:rFonts w:ascii="Verdana" w:hAnsi="Verdana" w:cs="Arial"/>
                <w:b/>
                <w:bCs/>
                <w:color w:val="1F3864" w:themeColor="accent5" w:themeShade="80"/>
              </w:rPr>
            </w:pPr>
            <w:r w:rsidRPr="00162B7F">
              <w:rPr>
                <w:rFonts w:ascii="Verdana" w:hAnsi="Verdana" w:eastAsia="Arial" w:cs="Arial"/>
                <w:b/>
                <w:color w:val="1F3864" w:themeColor="accent5" w:themeShade="80"/>
                <w:lang w:val="cy-GB" w:bidi="cy-GB"/>
              </w:rPr>
              <w:t>Gwythiennau chwyddedig (sylwch ar gyfyngiadau ymyriadau nas cyflawnir fel arfer)</w:t>
            </w:r>
          </w:p>
          <w:p w:rsidRPr="00162B7F" w:rsidR="005E7F84" w:rsidP="00A11C5D" w:rsidRDefault="005E7F84" w14:paraId="207953B2" w14:textId="77777777">
            <w:pPr>
              <w:jc w:val="both"/>
              <w:rPr>
                <w:rFonts w:ascii="Verdana" w:hAnsi="Verdana" w:cs="Arial"/>
                <w:b/>
                <w:bCs/>
                <w:color w:val="1F3864" w:themeColor="accent5" w:themeShade="80"/>
              </w:rPr>
            </w:pPr>
          </w:p>
        </w:tc>
      </w:tr>
      <w:tr w:rsidRPr="00162B7F" w:rsidR="005E7F84" w:rsidTr="007C7AC8" w14:paraId="07DE2A0E" w14:textId="77777777">
        <w:tc>
          <w:tcPr>
            <w:tcW w:w="5230" w:type="dxa"/>
          </w:tcPr>
          <w:p w:rsidRPr="00162B7F" w:rsidR="005E7F84" w:rsidP="00A11C5D" w:rsidRDefault="005E7F84" w14:paraId="4F09A32C" w14:textId="77777777">
            <w:pPr>
              <w:jc w:val="both"/>
              <w:rPr>
                <w:rFonts w:ascii="Verdana" w:hAnsi="Verdana" w:cs="Arial"/>
                <w:b/>
                <w:bCs/>
                <w:color w:val="1F3864" w:themeColor="accent5" w:themeShade="80"/>
              </w:rPr>
            </w:pPr>
            <w:r w:rsidRPr="00162B7F">
              <w:rPr>
                <w:rFonts w:ascii="Verdana" w:hAnsi="Verdana" w:eastAsia="Arial" w:cs="Arial"/>
                <w:b/>
                <w:color w:val="1F3864" w:themeColor="accent5" w:themeShade="80"/>
                <w:lang w:val="cy-GB" w:bidi="cy-GB"/>
              </w:rPr>
              <w:t xml:space="preserve">'Hybiau' Iechyd Menywod </w:t>
            </w:r>
          </w:p>
          <w:p w:rsidRPr="00162B7F" w:rsidR="005E7F84" w:rsidP="00A11C5D" w:rsidRDefault="005E7F84" w14:paraId="3FC5AF58" w14:textId="77777777">
            <w:pPr>
              <w:widowControl w:val="0"/>
              <w:numPr>
                <w:ilvl w:val="1"/>
                <w:numId w:val="11"/>
              </w:numPr>
              <w:autoSpaceDE w:val="0"/>
              <w:autoSpaceDN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Gosod Pesarïau</w:t>
            </w:r>
          </w:p>
          <w:p w:rsidRPr="00162B7F" w:rsidR="005E7F84" w:rsidP="00A11C5D" w:rsidRDefault="005E7F84" w14:paraId="1DE48D13" w14:textId="77777777">
            <w:pPr>
              <w:widowControl w:val="0"/>
              <w:numPr>
                <w:ilvl w:val="1"/>
                <w:numId w:val="11"/>
              </w:numPr>
              <w:autoSpaceDE w:val="0"/>
              <w:autoSpaceDN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Dulliau atal cenhedlu cyfnod hir gwrthdroadwy</w:t>
            </w:r>
          </w:p>
          <w:p w:rsidRPr="00162B7F" w:rsidR="005E7F84" w:rsidP="00A11C5D" w:rsidRDefault="005E7F84" w14:paraId="6404DE07" w14:textId="77777777">
            <w:pPr>
              <w:widowControl w:val="0"/>
              <w:numPr>
                <w:ilvl w:val="2"/>
                <w:numId w:val="11"/>
              </w:numPr>
              <w:autoSpaceDE w:val="0"/>
              <w:autoSpaceDN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Pigiadau</w:t>
            </w:r>
          </w:p>
          <w:p w:rsidRPr="00162B7F" w:rsidR="005E7F84" w:rsidP="00A11C5D" w:rsidRDefault="005E7F84" w14:paraId="29C6A15D" w14:textId="77777777">
            <w:pPr>
              <w:widowControl w:val="0"/>
              <w:numPr>
                <w:ilvl w:val="2"/>
                <w:numId w:val="11"/>
              </w:numPr>
              <w:autoSpaceDE w:val="0"/>
              <w:autoSpaceDN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Mewnblaniadau</w:t>
            </w:r>
          </w:p>
          <w:p w:rsidRPr="00162B7F" w:rsidR="005E7F84" w:rsidP="00A11C5D" w:rsidRDefault="005E7F84" w14:paraId="44293910" w14:textId="77777777">
            <w:pPr>
              <w:widowControl w:val="0"/>
              <w:numPr>
                <w:ilvl w:val="2"/>
                <w:numId w:val="11"/>
              </w:numPr>
              <w:autoSpaceDE w:val="0"/>
              <w:autoSpaceDN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 xml:space="preserve">Gosod dyfeisiau atal cenhedlu yn y groth (IUD/IUCD) </w:t>
            </w:r>
          </w:p>
          <w:p w:rsidRPr="00162B7F" w:rsidR="005E7F84" w:rsidP="00A11C5D" w:rsidRDefault="005E7F84" w14:paraId="7C7EF134" w14:textId="77777777">
            <w:pPr>
              <w:widowControl w:val="0"/>
              <w:numPr>
                <w:ilvl w:val="1"/>
                <w:numId w:val="11"/>
              </w:numPr>
              <w:autoSpaceDE w:val="0"/>
              <w:autoSpaceDN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Y menopos - asesiadau a thriniaethau</w:t>
            </w:r>
          </w:p>
          <w:p w:rsidRPr="00162B7F" w:rsidR="005E7F84" w:rsidP="00A11C5D" w:rsidRDefault="005E7F84" w14:paraId="2CF8424A" w14:textId="77777777">
            <w:pPr>
              <w:widowControl w:val="0"/>
              <w:numPr>
                <w:ilvl w:val="1"/>
                <w:numId w:val="11"/>
              </w:numPr>
              <w:autoSpaceDE w:val="0"/>
              <w:autoSpaceDN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Gosod coil Mirena</w:t>
            </w:r>
          </w:p>
          <w:p w:rsidRPr="00162B7F" w:rsidR="005E7F84" w:rsidP="00A11C5D" w:rsidRDefault="005E7F84" w14:paraId="4B13E806" w14:textId="77777777">
            <w:pPr>
              <w:widowControl w:val="0"/>
              <w:numPr>
                <w:ilvl w:val="1"/>
                <w:numId w:val="11"/>
              </w:numPr>
              <w:autoSpaceDE w:val="0"/>
              <w:autoSpaceDN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 xml:space="preserve">Cynllunio Teulu </w:t>
            </w:r>
          </w:p>
          <w:p w:rsidRPr="00162B7F" w:rsidR="005E7F84" w:rsidP="00A11C5D" w:rsidRDefault="005E7F84" w14:paraId="55B91189" w14:textId="77777777">
            <w:pPr>
              <w:widowControl w:val="0"/>
              <w:numPr>
                <w:ilvl w:val="1"/>
                <w:numId w:val="11"/>
              </w:numPr>
              <w:autoSpaceDE w:val="0"/>
              <w:autoSpaceDN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 xml:space="preserve">Archwiliadau Hysterosgopi </w:t>
            </w:r>
          </w:p>
          <w:p w:rsidRPr="00162B7F" w:rsidR="005E7F84" w:rsidP="00A11C5D" w:rsidRDefault="005E7F84" w14:paraId="37E28911" w14:textId="77777777">
            <w:pPr>
              <w:widowControl w:val="0"/>
              <w:numPr>
                <w:ilvl w:val="1"/>
                <w:numId w:val="11"/>
              </w:numPr>
              <w:autoSpaceDE w:val="0"/>
              <w:autoSpaceDN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Biopsïau Pipelle</w:t>
            </w:r>
          </w:p>
          <w:p w:rsidRPr="00162B7F" w:rsidR="005E7F84" w:rsidP="00A11C5D" w:rsidRDefault="005E7F84" w14:paraId="08B111EB" w14:textId="77777777">
            <w:pPr>
              <w:ind w:left="850"/>
              <w:jc w:val="both"/>
              <w:rPr>
                <w:rFonts w:ascii="Verdana" w:hAnsi="Verdana" w:cs="Arial"/>
                <w:color w:val="1F3864" w:themeColor="accent5" w:themeShade="80"/>
              </w:rPr>
            </w:pPr>
          </w:p>
        </w:tc>
        <w:tc>
          <w:tcPr>
            <w:tcW w:w="5230" w:type="dxa"/>
          </w:tcPr>
          <w:p w:rsidRPr="00162B7F" w:rsidR="005E7F84" w:rsidP="00A11C5D" w:rsidRDefault="005E7F84" w14:paraId="0C091574" w14:textId="77777777">
            <w:pPr>
              <w:jc w:val="both"/>
              <w:rPr>
                <w:rFonts w:ascii="Verdana" w:hAnsi="Verdana" w:cs="Arial"/>
                <w:b/>
                <w:bCs/>
                <w:color w:val="1F3864" w:themeColor="accent5" w:themeShade="80"/>
              </w:rPr>
            </w:pPr>
            <w:r w:rsidRPr="00162B7F">
              <w:rPr>
                <w:rFonts w:ascii="Verdana" w:hAnsi="Verdana" w:eastAsia="Arial" w:cs="Arial"/>
                <w:b/>
                <w:color w:val="1F3864" w:themeColor="accent5" w:themeShade="80"/>
                <w:lang w:val="cy-GB" w:bidi="cy-GB"/>
              </w:rPr>
              <w:t xml:space="preserve">Fflebotomi </w:t>
            </w:r>
          </w:p>
          <w:p w:rsidRPr="00162B7F" w:rsidR="005E7F84" w:rsidP="00A11C5D" w:rsidRDefault="005E7F84" w14:paraId="5388B5A4" w14:textId="12F2537B">
            <w:pPr>
              <w:widowControl w:val="0"/>
              <w:numPr>
                <w:ilvl w:val="1"/>
                <w:numId w:val="11"/>
              </w:numPr>
              <w:autoSpaceDE w:val="0"/>
              <w:autoSpaceDN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Fflebotomi ar gyfer profion y gofynnwyd amdanynt gan y Contractwr Gwasanaethau Meddygol Cyffredinol (GM</w:t>
            </w:r>
            <w:r w:rsidR="00162B7F">
              <w:rPr>
                <w:rFonts w:ascii="Verdana" w:hAnsi="Verdana" w:eastAsia="Arial" w:cs="Arial"/>
                <w:color w:val="1F3864" w:themeColor="accent5" w:themeShade="80"/>
                <w:lang w:val="cy-GB" w:bidi="cy-GB"/>
              </w:rPr>
              <w:t>C</w:t>
            </w:r>
            <w:r w:rsidRPr="00162B7F">
              <w:rPr>
                <w:rFonts w:ascii="Verdana" w:hAnsi="Verdana" w:eastAsia="Arial" w:cs="Arial"/>
                <w:color w:val="1F3864" w:themeColor="accent5" w:themeShade="80"/>
                <w:lang w:val="cy-GB" w:bidi="cy-GB"/>
              </w:rPr>
              <w:t>)</w:t>
            </w:r>
          </w:p>
          <w:p w:rsidRPr="00162B7F" w:rsidR="005E7F84" w:rsidP="00A11C5D" w:rsidRDefault="005E7F84" w14:paraId="3EAD3EC0" w14:textId="77777777">
            <w:pPr>
              <w:widowControl w:val="0"/>
              <w:numPr>
                <w:ilvl w:val="1"/>
                <w:numId w:val="11"/>
              </w:numPr>
              <w:autoSpaceDE w:val="0"/>
              <w:autoSpaceDN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Fflebotomi ar gyfer profion a ofynnwyd amdanynt gan wasanaeth gofal eilaidd</w:t>
            </w:r>
          </w:p>
          <w:p w:rsidRPr="00162B7F" w:rsidR="005E7F84" w:rsidP="00A11C5D" w:rsidRDefault="005E7F84" w14:paraId="174D345A" w14:textId="4AC18701">
            <w:pPr>
              <w:widowControl w:val="0"/>
              <w:numPr>
                <w:ilvl w:val="1"/>
                <w:numId w:val="11"/>
              </w:numPr>
              <w:autoSpaceDE w:val="0"/>
              <w:autoSpaceDN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Mae angen addasu'r swyddogaeth i ofyn am Brawf Electronig a ddarperir gan IGDC i ganiatáu i ganlyniadau ceisiadau  gan ofal eilaidd gael eu dychwelyd at y sawl a wnaeth y cais ac nid at y Meddyg Teulu. Byddai hyn yn unol â safonau’r Cyngor Meddygol Cyffredinol (GM</w:t>
            </w:r>
            <w:r w:rsidR="00162B7F">
              <w:rPr>
                <w:rFonts w:ascii="Verdana" w:hAnsi="Verdana" w:eastAsia="Arial" w:cs="Arial"/>
                <w:color w:val="1F3864" w:themeColor="accent5" w:themeShade="80"/>
                <w:lang w:val="cy-GB" w:bidi="cy-GB"/>
              </w:rPr>
              <w:t>C</w:t>
            </w:r>
            <w:r w:rsidRPr="00162B7F">
              <w:rPr>
                <w:rFonts w:ascii="Verdana" w:hAnsi="Verdana" w:eastAsia="Arial" w:cs="Arial"/>
                <w:color w:val="1F3864" w:themeColor="accent5" w:themeShade="80"/>
                <w:lang w:val="cy-GB" w:bidi="cy-GB"/>
              </w:rPr>
              <w:t>) a’r Prif Swyddog Meddygol (</w:t>
            </w:r>
            <w:r w:rsidR="00162B7F">
              <w:rPr>
                <w:rFonts w:ascii="Verdana" w:hAnsi="Verdana" w:eastAsia="Arial" w:cs="Arial"/>
                <w:color w:val="1F3864" w:themeColor="accent5" w:themeShade="80"/>
                <w:lang w:val="cy-GB" w:bidi="cy-GB"/>
              </w:rPr>
              <w:t>PSM</w:t>
            </w:r>
            <w:r w:rsidRPr="00162B7F">
              <w:rPr>
                <w:rFonts w:ascii="Verdana" w:hAnsi="Verdana" w:eastAsia="Arial" w:cs="Arial"/>
                <w:color w:val="1F3864" w:themeColor="accent5" w:themeShade="80"/>
                <w:lang w:val="cy-GB" w:bidi="cy-GB"/>
              </w:rPr>
              <w:t xml:space="preserve">). Byddai hefyd yn caniatáu i fesur y galw yn fanwl gywir ac yn helpu i symud adnoddau i ble </w:t>
            </w:r>
            <w:r w:rsidRPr="00162B7F">
              <w:rPr>
                <w:rFonts w:ascii="Verdana" w:hAnsi="Verdana" w:eastAsia="Arial" w:cs="Arial"/>
                <w:color w:val="1F3864" w:themeColor="accent5" w:themeShade="80"/>
                <w:lang w:val="cy-GB" w:bidi="cy-GB"/>
              </w:rPr>
              <w:t>mae fflebotomi yn cynnig y gwerth gorau.</w:t>
            </w:r>
          </w:p>
        </w:tc>
      </w:tr>
      <w:tr w:rsidRPr="00162B7F" w:rsidR="005E7F84" w:rsidTr="007C7AC8" w14:paraId="2B62F3F8" w14:textId="77777777">
        <w:tc>
          <w:tcPr>
            <w:tcW w:w="5230" w:type="dxa"/>
          </w:tcPr>
          <w:p w:rsidRPr="00162B7F" w:rsidR="005E7F84" w:rsidP="00A11C5D" w:rsidRDefault="005E7F84" w14:paraId="710007E4" w14:textId="77777777">
            <w:pPr>
              <w:jc w:val="both"/>
              <w:rPr>
                <w:rFonts w:ascii="Verdana" w:hAnsi="Verdana" w:cs="Arial"/>
                <w:b/>
                <w:bCs/>
                <w:color w:val="1F3864" w:themeColor="accent5" w:themeShade="80"/>
              </w:rPr>
            </w:pPr>
            <w:r w:rsidRPr="00162B7F">
              <w:rPr>
                <w:rFonts w:ascii="Verdana" w:hAnsi="Verdana" w:eastAsia="Arial" w:cs="Arial"/>
                <w:b/>
                <w:color w:val="1F3864" w:themeColor="accent5" w:themeShade="80"/>
                <w:lang w:val="cy-GB" w:bidi="cy-GB"/>
              </w:rPr>
              <w:t>Mân Lawdriniaethau (lympiau a chwyddau)</w:t>
            </w:r>
          </w:p>
          <w:p w:rsidRPr="00162B7F" w:rsidR="005E7F84" w:rsidP="00A11C5D" w:rsidRDefault="005E7F84" w14:paraId="293BA77F" w14:textId="77777777">
            <w:pPr>
              <w:widowControl w:val="0"/>
              <w:numPr>
                <w:ilvl w:val="1"/>
                <w:numId w:val="11"/>
              </w:numPr>
              <w:autoSpaceDE w:val="0"/>
              <w:autoSpaceDN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 xml:space="preserve">Gwasanaeth Ychwanegol dan Gyfarwyddyd (DES) newydd i'w ddatblygu </w:t>
            </w:r>
          </w:p>
          <w:p w:rsidRPr="00162B7F" w:rsidR="005E7F84" w:rsidP="00A11C5D" w:rsidRDefault="005E7F84" w14:paraId="70957BBD" w14:textId="77777777">
            <w:pPr>
              <w:widowControl w:val="0"/>
              <w:numPr>
                <w:ilvl w:val="1"/>
                <w:numId w:val="11"/>
              </w:numPr>
              <w:autoSpaceDE w:val="0"/>
              <w:autoSpaceDN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Dylai hyn gynnwys adolygiad sicrhau ansawdd o berfformiad y gweithredwr i sicrhau mai dim ond llawdriniaeth angenrheidiol sy'n cael ei gwneud a'i bod yn cael ei chyflawni’n dda.</w:t>
            </w:r>
          </w:p>
        </w:tc>
        <w:tc>
          <w:tcPr>
            <w:tcW w:w="5230" w:type="dxa"/>
          </w:tcPr>
          <w:p w:rsidRPr="00162B7F" w:rsidR="005E7F84" w:rsidP="00A11C5D" w:rsidRDefault="005E7F84" w14:paraId="31B9023D" w14:textId="77777777">
            <w:pPr>
              <w:jc w:val="both"/>
              <w:rPr>
                <w:rFonts w:ascii="Verdana" w:hAnsi="Verdana" w:cs="Arial"/>
                <w:b/>
                <w:bCs/>
                <w:color w:val="1F3864" w:themeColor="accent5" w:themeShade="80"/>
              </w:rPr>
            </w:pPr>
            <w:r w:rsidRPr="00162B7F">
              <w:rPr>
                <w:rFonts w:ascii="Verdana" w:hAnsi="Verdana" w:eastAsia="Arial" w:cs="Arial"/>
                <w:b/>
                <w:color w:val="1F3864" w:themeColor="accent5" w:themeShade="80"/>
                <w:lang w:val="cy-GB" w:bidi="cy-GB"/>
              </w:rPr>
              <w:t>Chwistrelliadau Cymalau</w:t>
            </w:r>
          </w:p>
          <w:p w:rsidRPr="00162B7F" w:rsidR="005E7F84" w:rsidP="00A11C5D" w:rsidRDefault="005E7F84" w14:paraId="2197AC50" w14:textId="77777777">
            <w:pPr>
              <w:widowControl w:val="0"/>
              <w:numPr>
                <w:ilvl w:val="1"/>
                <w:numId w:val="11"/>
              </w:numPr>
              <w:autoSpaceDE w:val="0"/>
              <w:autoSpaceDN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 xml:space="preserve">DES newydd i'w ddatblygu </w:t>
            </w:r>
          </w:p>
          <w:p w:rsidRPr="00162B7F" w:rsidR="005E7F84" w:rsidP="00A11C5D" w:rsidRDefault="005E7F84" w14:paraId="52BA3DD9" w14:textId="77777777">
            <w:pPr>
              <w:widowControl w:val="0"/>
              <w:numPr>
                <w:ilvl w:val="1"/>
                <w:numId w:val="11"/>
              </w:numPr>
              <w:autoSpaceDE w:val="0"/>
              <w:autoSpaceDN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Mewn rhai ardaloedd mae Gwasanaeth Asesu a Thrin Cyhyrysgerbydol Clinigol (CMAT) yn darparu pigiadau cymalau yn lle DES</w:t>
            </w:r>
          </w:p>
          <w:p w:rsidRPr="00162B7F" w:rsidR="005E7F84" w:rsidP="00A11C5D" w:rsidRDefault="005E7F84" w14:paraId="4DE37DEE" w14:textId="77777777">
            <w:pPr>
              <w:jc w:val="both"/>
              <w:rPr>
                <w:rFonts w:ascii="Verdana" w:hAnsi="Verdana" w:cs="Arial"/>
                <w:color w:val="1F3864" w:themeColor="accent5" w:themeShade="80"/>
              </w:rPr>
            </w:pPr>
          </w:p>
        </w:tc>
      </w:tr>
      <w:tr w:rsidRPr="00162B7F" w:rsidR="005E7F84" w:rsidTr="007C7AC8" w14:paraId="38829283" w14:textId="77777777">
        <w:tc>
          <w:tcPr>
            <w:tcW w:w="5230" w:type="dxa"/>
            <w:tcBorders>
              <w:bottom w:val="single" w:color="auto" w:sz="4" w:space="0"/>
            </w:tcBorders>
          </w:tcPr>
          <w:p w:rsidRPr="00162B7F" w:rsidR="005E7F84" w:rsidP="00A11C5D" w:rsidRDefault="005E7F84" w14:paraId="0E364923" w14:textId="77777777">
            <w:pPr>
              <w:jc w:val="both"/>
              <w:rPr>
                <w:rFonts w:ascii="Verdana" w:hAnsi="Verdana" w:cs="Arial"/>
                <w:b/>
                <w:bCs/>
                <w:color w:val="1F3864" w:themeColor="accent5" w:themeShade="80"/>
              </w:rPr>
            </w:pPr>
            <w:r w:rsidRPr="00162B7F">
              <w:rPr>
                <w:rFonts w:ascii="Verdana" w:hAnsi="Verdana" w:eastAsia="Arial" w:cs="Arial"/>
                <w:b/>
                <w:color w:val="1F3864" w:themeColor="accent5" w:themeShade="80"/>
                <w:lang w:val="cy-GB" w:bidi="cy-GB"/>
              </w:rPr>
              <w:t>Mân Lawdriniaethau Estynedig, yn cynnwys canserau croen risg isel</w:t>
            </w:r>
          </w:p>
          <w:p w:rsidRPr="00162B7F" w:rsidR="005E7F84" w:rsidP="00A11C5D" w:rsidRDefault="005E7F84" w14:paraId="53A08799" w14:textId="77777777">
            <w:pPr>
              <w:widowControl w:val="0"/>
              <w:numPr>
                <w:ilvl w:val="1"/>
                <w:numId w:val="11"/>
              </w:numPr>
              <w:autoSpaceDE w:val="0"/>
              <w:autoSpaceDN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Mae angen eglurhad ar lefel Bwrdd Iechyd ynghylch a fyddai rhestrau aros yn cael eu byrhau neu eu rheoli'n wahanol pe bai gan dimau dermatoleg fynediad ehangach at y triniaethau hyn mewn gofal sylfaenol.</w:t>
            </w:r>
          </w:p>
        </w:tc>
        <w:tc>
          <w:tcPr>
            <w:tcW w:w="5230" w:type="dxa"/>
            <w:tcBorders>
              <w:bottom w:val="single" w:color="auto" w:sz="4" w:space="0"/>
            </w:tcBorders>
          </w:tcPr>
          <w:p w:rsidRPr="00162B7F" w:rsidR="005E7F84" w:rsidP="00A11C5D" w:rsidRDefault="005E7F84" w14:paraId="507EE826" w14:textId="77777777">
            <w:pPr>
              <w:jc w:val="both"/>
              <w:rPr>
                <w:rFonts w:ascii="Verdana" w:hAnsi="Verdana" w:cs="Arial"/>
                <w:b/>
                <w:bCs/>
                <w:color w:val="1F3864" w:themeColor="accent5" w:themeShade="80"/>
              </w:rPr>
            </w:pPr>
            <w:r w:rsidRPr="00162B7F">
              <w:rPr>
                <w:rFonts w:ascii="Verdana" w:hAnsi="Verdana" w:eastAsia="Arial" w:cs="Arial"/>
                <w:b/>
                <w:color w:val="1F3864" w:themeColor="accent5" w:themeShade="80"/>
                <w:lang w:val="cy-GB" w:bidi="cy-GB"/>
              </w:rPr>
              <w:t>Fasectomi</w:t>
            </w:r>
          </w:p>
          <w:p w:rsidRPr="00162B7F" w:rsidR="005E7F84" w:rsidP="00A11C5D" w:rsidRDefault="005E7F84" w14:paraId="2F9CE567" w14:textId="77777777">
            <w:pPr>
              <w:widowControl w:val="0"/>
              <w:numPr>
                <w:ilvl w:val="0"/>
                <w:numId w:val="21"/>
              </w:numPr>
              <w:autoSpaceDE w:val="0"/>
              <w:autoSpaceDN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Mae gwasanaethau ychwanegol llwyddiannus iawn yn cael eu cynnig gan feddygon teulu mewn sawl ardal.</w:t>
            </w:r>
          </w:p>
          <w:p w:rsidRPr="00162B7F" w:rsidR="005E7F84" w:rsidP="00A11C5D" w:rsidRDefault="005E7F84" w14:paraId="311973F7" w14:textId="77777777">
            <w:pPr>
              <w:widowControl w:val="0"/>
              <w:numPr>
                <w:ilvl w:val="0"/>
                <w:numId w:val="21"/>
              </w:numPr>
              <w:autoSpaceDE w:val="0"/>
              <w:autoSpaceDN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Mae awgrym na ddylid atgyfeirio neb i ofal eilaidd ar gyfer fasectomi heb asesiad gan feddyg teulu-fasectomi yn gyntaf.</w:t>
            </w:r>
          </w:p>
        </w:tc>
      </w:tr>
      <w:tr w:rsidRPr="00162B7F" w:rsidR="005E7F84" w:rsidTr="007C7AC8" w14:paraId="0F98104C" w14:textId="77777777">
        <w:tc>
          <w:tcPr>
            <w:tcW w:w="5230" w:type="dxa"/>
            <w:tcBorders>
              <w:top w:val="single" w:color="auto" w:sz="4" w:space="0"/>
            </w:tcBorders>
          </w:tcPr>
          <w:p w:rsidRPr="00162B7F" w:rsidR="005E7F84" w:rsidP="00A11C5D" w:rsidRDefault="005E7F84" w14:paraId="043B85E2" w14:textId="77777777">
            <w:pPr>
              <w:jc w:val="both"/>
              <w:rPr>
                <w:rFonts w:ascii="Verdana" w:hAnsi="Verdana" w:cs="Arial"/>
                <w:b/>
                <w:bCs/>
                <w:color w:val="1F3864" w:themeColor="accent5" w:themeShade="80"/>
              </w:rPr>
            </w:pPr>
            <w:r w:rsidRPr="00162B7F">
              <w:rPr>
                <w:rFonts w:ascii="Verdana" w:hAnsi="Verdana" w:eastAsia="Arial" w:cs="Arial"/>
                <w:b/>
                <w:color w:val="1F3864" w:themeColor="accent5" w:themeShade="80"/>
                <w:lang w:val="cy-GB" w:bidi="cy-GB"/>
              </w:rPr>
              <w:t xml:space="preserve">Diabetes </w:t>
            </w:r>
          </w:p>
          <w:p w:rsidRPr="00162B7F" w:rsidR="005E7F84" w:rsidP="00A11C5D" w:rsidRDefault="005E7F84" w14:paraId="7A8BDDDB" w14:textId="77777777">
            <w:pPr>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Rheoli Afiechyd Cronig Math 1</w:t>
            </w:r>
          </w:p>
          <w:p w:rsidRPr="00162B7F" w:rsidR="005E7F84" w:rsidP="00A11C5D" w:rsidRDefault="005E7F84" w14:paraId="62CB0195" w14:textId="77777777">
            <w:pPr>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Rheoli Afiechyd Cronig Math 2</w:t>
            </w:r>
          </w:p>
          <w:p w:rsidRPr="00162B7F" w:rsidR="005E7F84" w:rsidP="00A11C5D" w:rsidRDefault="005E7F84" w14:paraId="2108A80B" w14:textId="77777777">
            <w:pPr>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Mae gwahanol fodelau yn bodoli yn cynnwys:</w:t>
            </w:r>
          </w:p>
          <w:p w:rsidRPr="00162B7F" w:rsidR="005E7F84" w:rsidP="00A11C5D" w:rsidRDefault="005E7F84" w14:paraId="64236B96" w14:textId="77777777">
            <w:pPr>
              <w:widowControl w:val="0"/>
              <w:numPr>
                <w:ilvl w:val="1"/>
                <w:numId w:val="11"/>
              </w:numPr>
              <w:autoSpaceDE w:val="0"/>
              <w:autoSpaceDN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Gofal dan arweiniad Nyrs Arbenigol Diabetes Cymunedol (CDSN) gyda'r CDSN yn gwasanaethu clwstwr.</w:t>
            </w:r>
          </w:p>
          <w:p w:rsidRPr="00162B7F" w:rsidR="005E7F84" w:rsidP="00A11C5D" w:rsidRDefault="005E7F84" w14:paraId="3DE33F2C" w14:textId="77777777">
            <w:pPr>
              <w:widowControl w:val="0"/>
              <w:numPr>
                <w:ilvl w:val="1"/>
                <w:numId w:val="11"/>
              </w:numPr>
              <w:autoSpaceDE w:val="0"/>
              <w:autoSpaceDN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Allgymorth gan Ymgynghorwyr – gweld cleifion yn y gymuned, yn hytrach nag yn adran cleifion allanol yr ysbyty.</w:t>
            </w:r>
          </w:p>
          <w:p w:rsidRPr="00162B7F" w:rsidR="005E7F84" w:rsidP="00A11C5D" w:rsidRDefault="005E7F84" w14:paraId="51FB411E" w14:textId="77777777">
            <w:pPr>
              <w:widowControl w:val="0"/>
              <w:numPr>
                <w:ilvl w:val="1"/>
                <w:numId w:val="11"/>
              </w:numPr>
              <w:autoSpaceDE w:val="0"/>
              <w:autoSpaceDN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Diabetolegydd Ymgynghorol Cymunedol – ymgynghorwyr sy'n gweithredu'n gyfan gwbl yn y gymuned, ac yn mynd i'r wardiau dim ond pan ofynnir amdanynt.</w:t>
            </w:r>
          </w:p>
          <w:p w:rsidRPr="00162B7F" w:rsidR="005E7F84" w:rsidP="00A11C5D" w:rsidRDefault="005E7F84" w14:paraId="2EFDF657" w14:textId="77777777">
            <w:pPr>
              <w:widowControl w:val="0"/>
              <w:numPr>
                <w:ilvl w:val="1"/>
                <w:numId w:val="11"/>
              </w:numPr>
              <w:autoSpaceDE w:val="0"/>
              <w:autoSpaceDN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Meddygon teulu â rolau estynedig (wedi’u cyflogi gan fwrdd iechyd) – maen nhw’n tueddu i ddarparu gofal tebyg i ymgynghorwyr heb ganlyniadau gwell o reidrwydd. Maent yn aml yn gweithio ar safle eu practis eu hunain. Parau ychwanegol o ddwylo defnyddiol yn hytrach na model sy’n cynnig canlyniadau gwell.</w:t>
            </w:r>
          </w:p>
          <w:p w:rsidRPr="00162B7F" w:rsidR="005E7F84" w:rsidP="00A11C5D" w:rsidRDefault="005E7F84" w14:paraId="5FE0244C" w14:textId="77777777">
            <w:pPr>
              <w:ind w:left="850"/>
              <w:jc w:val="both"/>
              <w:rPr>
                <w:rFonts w:ascii="Verdana" w:hAnsi="Verdana" w:cs="Arial"/>
                <w:color w:val="1F3864" w:themeColor="accent5" w:themeShade="80"/>
              </w:rPr>
            </w:pPr>
          </w:p>
        </w:tc>
        <w:tc>
          <w:tcPr>
            <w:tcW w:w="5230" w:type="dxa"/>
            <w:tcBorders>
              <w:top w:val="single" w:color="auto" w:sz="4" w:space="0"/>
            </w:tcBorders>
          </w:tcPr>
          <w:p w:rsidRPr="00162B7F" w:rsidR="005E7F84" w:rsidP="00A11C5D" w:rsidRDefault="005E7F84" w14:paraId="34DD5665" w14:textId="77777777">
            <w:pPr>
              <w:jc w:val="both"/>
              <w:rPr>
                <w:rFonts w:ascii="Verdana" w:hAnsi="Verdana" w:cs="Arial"/>
                <w:b/>
                <w:bCs/>
                <w:color w:val="1F3864" w:themeColor="accent5" w:themeShade="80"/>
              </w:rPr>
            </w:pPr>
            <w:r w:rsidRPr="00162B7F">
              <w:rPr>
                <w:rFonts w:ascii="Verdana" w:hAnsi="Verdana" w:eastAsia="Arial" w:cs="Arial"/>
                <w:b/>
                <w:color w:val="1F3864" w:themeColor="accent5" w:themeShade="80"/>
                <w:lang w:val="cy-GB" w:bidi="cy-GB"/>
              </w:rPr>
              <w:t>Anableddau Dysgu</w:t>
            </w:r>
          </w:p>
          <w:p w:rsidRPr="00162B7F" w:rsidR="005E7F84" w:rsidP="00A11C5D" w:rsidRDefault="005E7F84" w14:paraId="2A4831EA" w14:textId="77777777">
            <w:pPr>
              <w:widowControl w:val="0"/>
              <w:numPr>
                <w:ilvl w:val="0"/>
                <w:numId w:val="20"/>
              </w:numPr>
              <w:autoSpaceDE w:val="0"/>
              <w:autoSpaceDN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Mae cynnig y Gwasanaeth Ychwanegol dan Gyfarwyddyd (DES) presennol yn anghyflawn ledled Cymru gyda llai na hanner yr holl bobl gymwys yn manteisio ar yr adolygiad blynyddol.</w:t>
            </w:r>
          </w:p>
          <w:p w:rsidRPr="00162B7F" w:rsidR="005E7F84" w:rsidP="00A11C5D" w:rsidRDefault="005E7F84" w14:paraId="2EAFB3F4" w14:textId="77777777">
            <w:pPr>
              <w:widowControl w:val="0"/>
              <w:numPr>
                <w:ilvl w:val="0"/>
                <w:numId w:val="20"/>
              </w:numPr>
              <w:autoSpaceDE w:val="0"/>
              <w:autoSpaceDN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 xml:space="preserve">Gellid ystyried rhywfaint o'r hyn sydd yn y ddogfen adolygu flynyddol yn gontract craidd GMS/Unedig (e.e. adolygu meddyginiaethau a rheoli cyflyrau hirdymor) ond efallai y bydd unigolion yn cael trafferth cael mynediad at wasanaethau neu allu deall a dilyn y cyngor a roddir. </w:t>
            </w:r>
          </w:p>
          <w:p w:rsidRPr="00162B7F" w:rsidR="005E7F84" w:rsidP="00A11C5D" w:rsidRDefault="005E7F84" w14:paraId="2597583B" w14:textId="77777777">
            <w:pPr>
              <w:widowControl w:val="0"/>
              <w:numPr>
                <w:ilvl w:val="0"/>
                <w:numId w:val="20"/>
              </w:numPr>
              <w:autoSpaceDE w:val="0"/>
              <w:autoSpaceDN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Mae enghreifftiau llwyddiannus o ddull rhagweithiol drwy'r DES a chan dimau Anableddau Dysgu. Mae cyfleoedd i fynd i'r afael â chymorth cymdeithasol drwy weithio clwstwr neu glystyrau cyfan a gellir mynd i'r afael â'r elfennau mwy clinigol ar lefel ymarfer neu drwy drefniadau ymarfer arweiniol.</w:t>
            </w:r>
          </w:p>
          <w:p w:rsidRPr="00162B7F" w:rsidR="005E7F84" w:rsidP="00A11C5D" w:rsidRDefault="005E7F84" w14:paraId="3A2098F0" w14:textId="77777777">
            <w:pPr>
              <w:jc w:val="both"/>
              <w:rPr>
                <w:rFonts w:ascii="Verdana" w:hAnsi="Verdana" w:cs="Arial"/>
                <w:color w:val="1F3864" w:themeColor="accent5" w:themeShade="80"/>
              </w:rPr>
            </w:pPr>
          </w:p>
        </w:tc>
      </w:tr>
      <w:tr w:rsidRPr="00162B7F" w:rsidR="005E7F84" w:rsidTr="007C7AC8" w14:paraId="0556A5AF" w14:textId="77777777">
        <w:tc>
          <w:tcPr>
            <w:tcW w:w="5230" w:type="dxa"/>
          </w:tcPr>
          <w:p w:rsidRPr="00162B7F" w:rsidR="005E7F84" w:rsidP="00A11C5D" w:rsidRDefault="005E7F84" w14:paraId="57B5F6AB" w14:textId="77777777">
            <w:pPr>
              <w:jc w:val="both"/>
              <w:rPr>
                <w:rFonts w:ascii="Verdana" w:hAnsi="Verdana" w:cs="Arial"/>
                <w:b/>
                <w:bCs/>
                <w:color w:val="1F3864" w:themeColor="accent5" w:themeShade="80"/>
              </w:rPr>
            </w:pPr>
            <w:r w:rsidRPr="00162B7F">
              <w:rPr>
                <w:rFonts w:ascii="Verdana" w:hAnsi="Verdana" w:eastAsia="Arial" w:cs="Arial"/>
                <w:b/>
                <w:color w:val="1F3864" w:themeColor="accent5" w:themeShade="80"/>
                <w:lang w:val="cy-GB" w:bidi="cy-GB"/>
              </w:rPr>
              <w:t>Wroleg – Gwasanaethau ymataliaeth</w:t>
            </w:r>
          </w:p>
          <w:p w:rsidRPr="00162B7F" w:rsidR="005E7F84" w:rsidP="00A11C5D" w:rsidRDefault="005E7F84" w14:paraId="7AC4EDC3" w14:textId="77777777">
            <w:pPr>
              <w:widowControl w:val="0"/>
              <w:numPr>
                <w:ilvl w:val="0"/>
                <w:numId w:val="15"/>
              </w:numPr>
              <w:autoSpaceDE w:val="0"/>
              <w:autoSpaceDN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asesiadau cyfradd llif.</w:t>
            </w:r>
          </w:p>
          <w:p w:rsidRPr="00162B7F" w:rsidR="005E7F84" w:rsidP="00A11C5D" w:rsidRDefault="005E7F84" w14:paraId="6FE24467" w14:textId="77777777">
            <w:pPr>
              <w:widowControl w:val="0"/>
              <w:numPr>
                <w:ilvl w:val="0"/>
                <w:numId w:val="16"/>
              </w:numPr>
              <w:autoSpaceDE w:val="0"/>
              <w:autoSpaceDN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 xml:space="preserve">Prawf syml (Mae'r claf yn troethi ar glorian bwyso ac mae'r llif yn cael ei gyfrifo'n awtomatig. Mae rheolaeth yn dibynnu ar y ffigurau a geir). </w:t>
            </w:r>
          </w:p>
          <w:p w:rsidRPr="00162B7F" w:rsidR="005E7F84" w:rsidP="00A11C5D" w:rsidRDefault="005E7F84" w14:paraId="56671947" w14:textId="77777777">
            <w:pPr>
              <w:widowControl w:val="0"/>
              <w:numPr>
                <w:ilvl w:val="0"/>
                <w:numId w:val="16"/>
              </w:numPr>
              <w:autoSpaceDE w:val="0"/>
              <w:autoSpaceDN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 xml:space="preserve">Gall hyn fod yn rhan o wasanaeth </w:t>
            </w:r>
            <w:r w:rsidRPr="00162B7F">
              <w:rPr>
                <w:rFonts w:ascii="Verdana" w:hAnsi="Verdana" w:eastAsia="Arial" w:cs="Arial"/>
                <w:color w:val="1F3864" w:themeColor="accent5" w:themeShade="80"/>
                <w:lang w:val="cy-GB" w:bidi="cy-GB"/>
              </w:rPr>
              <w:t>ymataliaeth ehangach neu gomisiwn sy'n seiliedig ar glwstwr/practis.</w:t>
            </w:r>
          </w:p>
          <w:p w:rsidRPr="00162B7F" w:rsidR="005E7F84" w:rsidP="00A11C5D" w:rsidRDefault="005E7F84" w14:paraId="4C41AE5B" w14:textId="77777777">
            <w:pPr>
              <w:widowControl w:val="0"/>
              <w:numPr>
                <w:ilvl w:val="0"/>
                <w:numId w:val="15"/>
              </w:numPr>
              <w:autoSpaceDE w:val="0"/>
              <w:autoSpaceDN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Sgan o’r bledren</w:t>
            </w:r>
          </w:p>
          <w:p w:rsidRPr="00162B7F" w:rsidR="005E7F84" w:rsidP="00A11C5D" w:rsidRDefault="005E7F84" w14:paraId="0ECAB2AD" w14:textId="77777777">
            <w:pPr>
              <w:widowControl w:val="0"/>
              <w:numPr>
                <w:ilvl w:val="0"/>
                <w:numId w:val="17"/>
              </w:numPr>
              <w:autoSpaceDE w:val="0"/>
              <w:autoSpaceDN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 xml:space="preserve">Mae hyn eisoes yn cael ei wneud gan nyrsys ardal a nyrsys ymataliaeth mewn sawl ardal. </w:t>
            </w:r>
          </w:p>
          <w:p w:rsidRPr="00162B7F" w:rsidR="005E7F84" w:rsidP="00A11C5D" w:rsidRDefault="005E7F84" w14:paraId="1135539E" w14:textId="77777777">
            <w:pPr>
              <w:widowControl w:val="0"/>
              <w:numPr>
                <w:ilvl w:val="0"/>
                <w:numId w:val="15"/>
              </w:numPr>
              <w:autoSpaceDE w:val="0"/>
              <w:autoSpaceDN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Cymhorthion a chyfarpar a hyfforddiant a therapïau ar gyfer ymataliaeth</w:t>
            </w:r>
          </w:p>
        </w:tc>
        <w:tc>
          <w:tcPr>
            <w:tcW w:w="5230" w:type="dxa"/>
          </w:tcPr>
          <w:p w:rsidRPr="00162B7F" w:rsidR="005E7F84" w:rsidP="00A11C5D" w:rsidRDefault="005E7F84" w14:paraId="45D593CA" w14:textId="77777777">
            <w:pPr>
              <w:jc w:val="both"/>
              <w:rPr>
                <w:rFonts w:ascii="Verdana" w:hAnsi="Verdana" w:cs="Arial"/>
                <w:b/>
                <w:bCs/>
                <w:color w:val="1F3864" w:themeColor="accent5" w:themeShade="80"/>
              </w:rPr>
            </w:pPr>
            <w:r w:rsidRPr="00162B7F">
              <w:rPr>
                <w:rFonts w:ascii="Verdana" w:hAnsi="Verdana" w:eastAsia="Arial" w:cs="Arial"/>
                <w:b/>
                <w:color w:val="1F3864" w:themeColor="accent5" w:themeShade="80"/>
                <w:lang w:val="cy-GB" w:bidi="cy-GB"/>
              </w:rPr>
              <w:t>Cardioleg</w:t>
            </w:r>
            <w:r w:rsidRPr="00162B7F">
              <w:rPr>
                <w:rFonts w:ascii="Verdana" w:hAnsi="Verdana" w:eastAsia="Arial" w:cs="Arial"/>
                <w:b/>
                <w:color w:val="1F3864" w:themeColor="accent5" w:themeShade="80"/>
                <w:lang w:val="cy-GB" w:bidi="cy-GB"/>
              </w:rPr>
              <w:tab/>
            </w:r>
            <w:r w:rsidRPr="00162B7F">
              <w:rPr>
                <w:rFonts w:ascii="Verdana" w:hAnsi="Verdana" w:eastAsia="Arial" w:cs="Arial"/>
                <w:b/>
                <w:color w:val="1F3864" w:themeColor="accent5" w:themeShade="80"/>
                <w:lang w:val="cy-GB" w:bidi="cy-GB"/>
              </w:rPr>
              <w:t xml:space="preserve"> </w:t>
            </w:r>
          </w:p>
          <w:p w:rsidRPr="00162B7F" w:rsidR="005E7F84" w:rsidP="00A11C5D" w:rsidRDefault="005E7F84" w14:paraId="2D93797C" w14:textId="77777777">
            <w:pPr>
              <w:widowControl w:val="0"/>
              <w:numPr>
                <w:ilvl w:val="0"/>
                <w:numId w:val="13"/>
              </w:numPr>
              <w:autoSpaceDE w:val="0"/>
              <w:autoSpaceDN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Methiant y galon (yn aml dan arweiniad nyrsys)</w:t>
            </w:r>
          </w:p>
          <w:p w:rsidRPr="00162B7F" w:rsidR="005E7F84" w:rsidP="00A11C5D" w:rsidRDefault="005E7F84" w14:paraId="0DA8605E" w14:textId="77777777">
            <w:pPr>
              <w:widowControl w:val="0"/>
              <w:numPr>
                <w:ilvl w:val="0"/>
                <w:numId w:val="13"/>
              </w:numPr>
              <w:autoSpaceDE w:val="0"/>
              <w:autoSpaceDN w:val="0"/>
              <w:jc w:val="both"/>
              <w:rPr>
                <w:rFonts w:ascii="Verdana" w:hAnsi="Verdana" w:cs="Arial"/>
                <w:color w:val="1F3864" w:themeColor="accent5" w:themeShade="80"/>
              </w:rPr>
            </w:pPr>
            <w:r w:rsidRPr="00162B7F">
              <w:rPr>
                <w:rFonts w:ascii="Verdana" w:hAnsi="Verdana" w:eastAsia="Calibri" w:cs="Arial"/>
                <w:color w:val="1F3864" w:themeColor="accent5" w:themeShade="80"/>
                <w:lang w:val="cy-GB" w:eastAsia="en-GB"/>
              </w:rPr>
              <w:t>Arhythmiau</w:t>
            </w:r>
          </w:p>
          <w:p w:rsidRPr="00162B7F" w:rsidR="005E7F84" w:rsidP="00A11C5D" w:rsidRDefault="005E7F84" w14:paraId="0F85B338" w14:textId="77777777">
            <w:pPr>
              <w:widowControl w:val="0"/>
              <w:numPr>
                <w:ilvl w:val="0"/>
                <w:numId w:val="13"/>
              </w:numPr>
              <w:autoSpaceDE w:val="0"/>
              <w:autoSpaceDN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Gorbwysedd Problemus</w:t>
            </w:r>
          </w:p>
          <w:p w:rsidRPr="00162B7F" w:rsidR="005E7F84" w:rsidP="00A11C5D" w:rsidRDefault="005E7F84" w14:paraId="1739203F" w14:textId="77777777">
            <w:pPr>
              <w:widowControl w:val="0"/>
              <w:numPr>
                <w:ilvl w:val="0"/>
                <w:numId w:val="14"/>
              </w:numPr>
              <w:autoSpaceDE w:val="0"/>
              <w:autoSpaceDN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 xml:space="preserve">Mae modelau'n cynnwys Meddyg Teulu â Rôl Estynedig (cymharu â’r cynllun </w:t>
            </w:r>
            <w:r w:rsidRPr="00162B7F">
              <w:rPr>
                <w:rFonts w:ascii="Verdana" w:hAnsi="Verdana" w:eastAsia="Arial" w:cs="Arial"/>
                <w:color w:val="1F3864" w:themeColor="accent5" w:themeShade="80"/>
                <w:lang w:val="cy-GB" w:bidi="cy-GB"/>
              </w:rPr>
              <w:t>Meddygon Teulu Cardioleg presennol)</w:t>
            </w:r>
          </w:p>
          <w:p w:rsidRPr="00162B7F" w:rsidR="005E7F84" w:rsidP="00A11C5D" w:rsidRDefault="005E7F84" w14:paraId="0596CD82" w14:textId="77777777">
            <w:pPr>
              <w:widowControl w:val="0"/>
              <w:numPr>
                <w:ilvl w:val="0"/>
                <w:numId w:val="14"/>
              </w:numPr>
              <w:autoSpaceDE w:val="0"/>
              <w:autoSpaceDN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 xml:space="preserve">Mae angen cytundeb lleol ar y model mwyaf priodol a'r defnydd gorau o sgiliau a chapasiti clinigol. </w:t>
            </w:r>
          </w:p>
        </w:tc>
      </w:tr>
      <w:tr w:rsidRPr="00162B7F" w:rsidR="005E7F84" w:rsidTr="007C7AC8" w14:paraId="4F878AE4" w14:textId="77777777">
        <w:tc>
          <w:tcPr>
            <w:tcW w:w="5230" w:type="dxa"/>
          </w:tcPr>
          <w:p w:rsidRPr="00162B7F" w:rsidR="005E7F84" w:rsidP="00A11C5D" w:rsidRDefault="005E7F84" w14:paraId="681ED98D" w14:textId="77777777">
            <w:pPr>
              <w:jc w:val="both"/>
              <w:rPr>
                <w:rFonts w:ascii="Verdana" w:hAnsi="Verdana" w:cs="Arial"/>
                <w:b/>
                <w:bCs/>
                <w:color w:val="1F3864" w:themeColor="accent5" w:themeShade="80"/>
              </w:rPr>
            </w:pPr>
            <w:r w:rsidRPr="00162B7F">
              <w:rPr>
                <w:rFonts w:ascii="Verdana" w:hAnsi="Verdana" w:eastAsia="Arial" w:cs="Arial"/>
                <w:b/>
                <w:color w:val="1F3864" w:themeColor="accent5" w:themeShade="80"/>
                <w:lang w:val="cy-GB" w:bidi="cy-GB"/>
              </w:rPr>
              <w:t>Torasgwrn Breuder</w:t>
            </w:r>
          </w:p>
          <w:p w:rsidRPr="00162B7F" w:rsidR="005E7F84" w:rsidP="00A11C5D" w:rsidRDefault="005E7F84" w14:paraId="028CF228" w14:textId="77777777">
            <w:pPr>
              <w:widowControl w:val="0"/>
              <w:numPr>
                <w:ilvl w:val="0"/>
                <w:numId w:val="19"/>
              </w:numPr>
              <w:autoSpaceDE w:val="0"/>
              <w:autoSpaceDN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Gellir lleihau marwolaethau uchel o ail neu drydydd torasgwrn os dilynir y camau rheoli cywir ar ôl y torasgwrn breuder cyntaf. Amcangyfrifir bod 400 o bobl yn marw bob blwyddyn yng Nghymru oherwydd hyn.</w:t>
            </w:r>
          </w:p>
          <w:p w:rsidRPr="00162B7F" w:rsidR="005E7F84" w:rsidP="00A11C5D" w:rsidRDefault="005E7F84" w14:paraId="7432ACA3" w14:textId="77777777">
            <w:pPr>
              <w:widowControl w:val="0"/>
              <w:numPr>
                <w:ilvl w:val="0"/>
                <w:numId w:val="19"/>
              </w:numPr>
              <w:autoSpaceDE w:val="0"/>
              <w:autoSpaceDN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 xml:space="preserve">Mae adnabod pobl sydd wedi cael torasgwrn breuder yn allweddol, yn ogystal â'u hatgyfeirio at wasanaeth lle mae'r ddiagnosteg, y meddyginiaethau a'r therapïau priodol yn cael eu defnyddio. </w:t>
            </w:r>
          </w:p>
          <w:p w:rsidRPr="00162B7F" w:rsidR="005E7F84" w:rsidP="00A11C5D" w:rsidRDefault="005E7F84" w14:paraId="5715EDB0" w14:textId="77777777">
            <w:pPr>
              <w:widowControl w:val="0"/>
              <w:numPr>
                <w:ilvl w:val="0"/>
                <w:numId w:val="19"/>
              </w:numPr>
              <w:autoSpaceDE w:val="0"/>
              <w:autoSpaceDN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 xml:space="preserve">Mae angen dull cydlynol gyda photensial ar gyfer dilyniant cymunedol </w:t>
            </w:r>
          </w:p>
          <w:p w:rsidRPr="00162B7F" w:rsidR="005E7F84" w:rsidP="00A11C5D" w:rsidRDefault="005E7F84" w14:paraId="7F4C6F3F" w14:textId="77777777">
            <w:pPr>
              <w:widowControl w:val="0"/>
              <w:numPr>
                <w:ilvl w:val="0"/>
                <w:numId w:val="19"/>
              </w:numPr>
              <w:autoSpaceDE w:val="0"/>
              <w:autoSpaceDN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Dylid mabwysiadu dull partneriaeth hefyd i fynd i'r afael â'r penderfynyddion cymdeithasol ehangach a sicrhau bod dull holistaidd yn cael ei ddarparu.</w:t>
            </w:r>
          </w:p>
        </w:tc>
        <w:tc>
          <w:tcPr>
            <w:tcW w:w="5230" w:type="dxa"/>
          </w:tcPr>
          <w:p w:rsidRPr="00162B7F" w:rsidR="005E7F84" w:rsidP="00A11C5D" w:rsidRDefault="005E7F84" w14:paraId="3254BCD2" w14:textId="77777777">
            <w:pPr>
              <w:jc w:val="both"/>
              <w:rPr>
                <w:rFonts w:ascii="Verdana" w:hAnsi="Verdana" w:cs="Arial"/>
                <w:b/>
                <w:bCs/>
                <w:color w:val="1F3864" w:themeColor="accent5" w:themeShade="80"/>
              </w:rPr>
            </w:pPr>
            <w:r w:rsidRPr="00162B7F">
              <w:rPr>
                <w:rFonts w:ascii="Verdana" w:hAnsi="Verdana" w:eastAsia="Arial" w:cs="Arial"/>
                <w:b/>
                <w:color w:val="1F3864" w:themeColor="accent5" w:themeShade="80"/>
                <w:lang w:val="cy-GB" w:bidi="cy-GB"/>
              </w:rPr>
              <w:t xml:space="preserve">Gofal Sylfaenol Brys </w:t>
            </w:r>
          </w:p>
          <w:p w:rsidRPr="00162B7F" w:rsidR="005E7F84" w:rsidP="00A11C5D" w:rsidRDefault="005E7F84" w14:paraId="77DCA4B8" w14:textId="77777777">
            <w:pPr>
              <w:pStyle w:val="ListParagraph"/>
              <w:widowControl w:val="0"/>
              <w:numPr>
                <w:ilvl w:val="0"/>
                <w:numId w:val="18"/>
              </w:numPr>
              <w:autoSpaceDE w:val="0"/>
              <w:autoSpaceDN w:val="0"/>
              <w:contextualSpacing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Uned Asesu Meddygon Teulu Acíwt (gall gael ei chynnwys yn y Ganolfan Triniaeth Frys)</w:t>
            </w:r>
          </w:p>
          <w:p w:rsidRPr="00162B7F" w:rsidR="005E7F84" w:rsidP="00A11C5D" w:rsidRDefault="005E7F84" w14:paraId="66A81E47" w14:textId="77777777">
            <w:pPr>
              <w:widowControl w:val="0"/>
              <w:numPr>
                <w:ilvl w:val="0"/>
                <w:numId w:val="18"/>
              </w:numPr>
              <w:autoSpaceDE w:val="0"/>
              <w:autoSpaceDN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Gwasanaeth Gorlif (canolfan a rennir ar gyfer darparu capasiti clinigol ychwanegol ar draws clwstwr lle na all aelodau unigol ei gyflawni)</w:t>
            </w:r>
          </w:p>
          <w:p w:rsidRPr="00162B7F" w:rsidR="005E7F84" w:rsidP="00A11C5D" w:rsidRDefault="005E7F84" w14:paraId="5A9E7850" w14:textId="77777777">
            <w:pPr>
              <w:widowControl w:val="0"/>
              <w:numPr>
                <w:ilvl w:val="0"/>
                <w:numId w:val="18"/>
              </w:numPr>
              <w:autoSpaceDE w:val="0"/>
              <w:autoSpaceDN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 xml:space="preserve">Mynediad at brofion gwaed y tu allan i oriau gwaith gydag adrodd prydlon (e.e. 6-12 awr), </w:t>
            </w:r>
          </w:p>
          <w:p w:rsidRPr="00162B7F" w:rsidR="005E7F84" w:rsidP="00A11C5D" w:rsidRDefault="005E7F84" w14:paraId="0C7A6BD5" w14:textId="77777777">
            <w:pPr>
              <w:widowControl w:val="0"/>
              <w:numPr>
                <w:ilvl w:val="0"/>
                <w:numId w:val="18"/>
              </w:numPr>
              <w:autoSpaceDE w:val="0"/>
              <w:autoSpaceDN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Mae ymchwiliadau sylfaenol fel Pelydr-X o'r Frest (CXR), prawf electrocardiograff (ECG) a sgan uwchsain sy’n cael eu cynnig o fewn 24 awr gydag adroddiadau di-oed bellach yn hanfodol i wasanaethau gofal sylfaenol sy’n rheoli ymgyflwyniadau cyffredin acíwt/brys fel poen abdomenol risg isel, poen yn y frest a diffyg anadl yn ogystal â dirywiad acíwt (e.e. dryswch acíwt cynnar) ymhlith pobl hŷn sydd ag anghenion cymhleth</w:t>
            </w:r>
          </w:p>
        </w:tc>
      </w:tr>
    </w:tbl>
    <w:p w:rsidRPr="00162B7F" w:rsidR="005E7F84" w:rsidP="00A11C5D" w:rsidRDefault="005E7F84" w14:paraId="1DE835BB" w14:textId="77777777">
      <w:pPr>
        <w:jc w:val="both"/>
        <w:rPr>
          <w:rFonts w:ascii="Verdana" w:hAnsi="Verdana" w:cs="Arial"/>
          <w:color w:val="1F3864" w:themeColor="accent5" w:themeShade="80"/>
        </w:rPr>
      </w:pPr>
    </w:p>
    <w:bookmarkEnd w:id="4"/>
    <w:p w:rsidRPr="00162B7F" w:rsidR="005E7F84" w:rsidP="00A11C5D" w:rsidRDefault="005E7F84" w14:paraId="706205CC" w14:textId="77777777">
      <w:pPr>
        <w:jc w:val="both"/>
        <w:rPr>
          <w:rFonts w:ascii="Verdana" w:hAnsi="Verdana" w:cs="Arial" w:eastAsiaTheme="majorEastAsia"/>
          <w:b/>
          <w:color w:val="1F3864" w:themeColor="accent5" w:themeShade="80"/>
          <w:lang w:val="cy-GB" w:bidi="cy-GB"/>
        </w:rPr>
      </w:pPr>
      <w:r w:rsidRPr="00162B7F">
        <w:rPr>
          <w:rFonts w:ascii="Verdana" w:hAnsi="Verdana" w:cs="Arial"/>
          <w:color w:val="1F3864" w:themeColor="accent5" w:themeShade="80"/>
          <w:lang w:val="cy-GB" w:bidi="cy-GB"/>
        </w:rPr>
        <w:br w:type="page"/>
      </w:r>
    </w:p>
    <w:p w:rsidRPr="004A4658" w:rsidR="005E7F84" w:rsidP="00A11C5D" w:rsidRDefault="005E7F84" w14:paraId="43C78DD9" w14:textId="4DE558C6">
      <w:pPr>
        <w:pStyle w:val="Heading1"/>
        <w:jc w:val="both"/>
        <w:rPr>
          <w:rFonts w:cs="Arial"/>
          <w:color w:val="1F3864" w:themeColor="accent5" w:themeShade="80"/>
          <w:sz w:val="22"/>
          <w:szCs w:val="22"/>
        </w:rPr>
      </w:pPr>
      <w:r w:rsidRPr="00162B7F">
        <w:rPr>
          <w:rFonts w:cs="Arial"/>
          <w:color w:val="1F3864" w:themeColor="accent5" w:themeShade="80"/>
          <w:sz w:val="22"/>
          <w:szCs w:val="22"/>
          <w:lang w:val="cy-GB" w:bidi="cy-GB"/>
        </w:rPr>
        <w:t>Diagnosteg</w:t>
      </w:r>
      <w:r w:rsidR="004A4658">
        <w:rPr>
          <w:rFonts w:cs="Arial"/>
          <w:color w:val="1F3864" w:themeColor="accent5" w:themeShade="80"/>
          <w:sz w:val="22"/>
          <w:szCs w:val="22"/>
          <w:lang w:val="cy-GB" w:bidi="cy-GB"/>
        </w:rPr>
        <w:br/>
      </w:r>
    </w:p>
    <w:p w:rsidRPr="00162B7F" w:rsidR="005E7F84" w:rsidP="00A11C5D" w:rsidRDefault="005E7F84" w14:paraId="71C19128" w14:textId="3EB1A665">
      <w:pPr>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 xml:space="preserve">Mae pedwar nodwedd allweddol y mae'n rhaid eu cadarnhau ar gyfer pob prawf diagnostig cyn gwneud y prawf:  </w:t>
      </w:r>
    </w:p>
    <w:tbl>
      <w:tblPr>
        <w:tblStyle w:val="TableGrid"/>
        <w:tblW w:w="10740" w:type="dxa"/>
        <w:tblInd w:w="-113" w:type="dxa"/>
        <w:tblLook w:val="04A0" w:firstRow="1" w:lastRow="0" w:firstColumn="1" w:lastColumn="0" w:noHBand="0" w:noVBand="1"/>
      </w:tblPr>
      <w:tblGrid>
        <w:gridCol w:w="10740"/>
      </w:tblGrid>
      <w:tr w:rsidRPr="00162B7F" w:rsidR="005E7F84" w:rsidTr="007C7AC8" w14:paraId="2A46E2FF" w14:textId="77777777">
        <w:tc>
          <w:tcPr>
            <w:tcW w:w="10740" w:type="dxa"/>
          </w:tcPr>
          <w:p w:rsidRPr="00162B7F" w:rsidR="005E7F84" w:rsidP="00A11C5D" w:rsidRDefault="005E7F84" w14:paraId="29EAA84A" w14:textId="77777777">
            <w:pPr>
              <w:widowControl w:val="0"/>
              <w:numPr>
                <w:ilvl w:val="0"/>
                <w:numId w:val="9"/>
              </w:numPr>
              <w:autoSpaceDE w:val="0"/>
              <w:autoSpaceDN w:val="0"/>
              <w:jc w:val="both"/>
              <w:rPr>
                <w:rFonts w:ascii="Verdana" w:hAnsi="Verdana" w:cs="Arial"/>
                <w:color w:val="1F3864" w:themeColor="accent5" w:themeShade="80"/>
              </w:rPr>
            </w:pPr>
            <w:r w:rsidRPr="00162B7F">
              <w:rPr>
                <w:rFonts w:ascii="Verdana" w:hAnsi="Verdana" w:eastAsia="Arial" w:cs="Arial"/>
                <w:b/>
                <w:color w:val="1F3864" w:themeColor="accent5" w:themeShade="80"/>
                <w:lang w:val="cy-GB" w:bidi="cy-GB"/>
              </w:rPr>
              <w:t>Llwybr Iechyd Cymunedol cytunedig</w:t>
            </w:r>
            <w:r w:rsidRPr="00162B7F">
              <w:rPr>
                <w:rFonts w:ascii="Verdana" w:hAnsi="Verdana" w:eastAsia="Arial" w:cs="Arial"/>
                <w:color w:val="1F3864" w:themeColor="accent5" w:themeShade="80"/>
                <w:lang w:val="cy-GB" w:bidi="cy-GB"/>
              </w:rPr>
              <w:t xml:space="preserve"> sy'n nodi sut a phryd y dylid defnyddio prawf, er mwyn lleihau ceisiadau diangen. Yn ddelfrydol, byddai hyn yn cael ei ddatblygu'n genedlaethol drwy'r Rhaglen Llwybrau Iechyd a Gofal genedlaethol (Rhaglen Strategol ar gyfer Adfer Gofal a Gynlluniwyd) ond wedi'i deilwra'n lleol yn ôl anghenion y gweithlu a'r boblogaeth leol gan dimau golygyddion clinigol sefydledig.</w:t>
            </w:r>
          </w:p>
        </w:tc>
      </w:tr>
      <w:tr w:rsidRPr="00162B7F" w:rsidR="005E7F84" w:rsidTr="007C7AC8" w14:paraId="0BE8C47D" w14:textId="77777777">
        <w:tc>
          <w:tcPr>
            <w:tcW w:w="10740" w:type="dxa"/>
          </w:tcPr>
          <w:p w:rsidRPr="00162B7F" w:rsidR="005E7F84" w:rsidP="00A11C5D" w:rsidRDefault="005E7F84" w14:paraId="7C7F0861" w14:textId="77777777">
            <w:pPr>
              <w:widowControl w:val="0"/>
              <w:numPr>
                <w:ilvl w:val="0"/>
                <w:numId w:val="9"/>
              </w:numPr>
              <w:autoSpaceDE w:val="0"/>
              <w:autoSpaceDN w:val="0"/>
              <w:jc w:val="both"/>
              <w:rPr>
                <w:rFonts w:ascii="Verdana" w:hAnsi="Verdana" w:cs="Arial"/>
                <w:color w:val="1F3864" w:themeColor="accent5" w:themeShade="80"/>
              </w:rPr>
            </w:pPr>
            <w:r w:rsidRPr="00162B7F">
              <w:rPr>
                <w:rFonts w:ascii="Verdana" w:hAnsi="Verdana" w:eastAsia="Arial" w:cs="Arial"/>
                <w:b/>
                <w:color w:val="1F3864" w:themeColor="accent5" w:themeShade="80"/>
                <w:lang w:val="cy-GB" w:bidi="cy-GB"/>
              </w:rPr>
              <w:t>Gallu Technegol ar gyfer Cynnal Profion</w:t>
            </w:r>
          </w:p>
          <w:p w:rsidRPr="00162B7F" w:rsidR="005E7F84" w:rsidP="00A11C5D" w:rsidRDefault="005E7F84" w14:paraId="307176D6" w14:textId="77777777">
            <w:pPr>
              <w:widowControl w:val="0"/>
              <w:numPr>
                <w:ilvl w:val="1"/>
                <w:numId w:val="9"/>
              </w:numPr>
              <w:autoSpaceDE w:val="0"/>
              <w:autoSpaceDN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Bydd angen hyfforddiant ar glinigwyr, a sicrhau ansawdd cymhwysedd, cyn defnyddio’r ddyfais</w:t>
            </w:r>
          </w:p>
        </w:tc>
      </w:tr>
      <w:tr w:rsidRPr="00162B7F" w:rsidR="005E7F84" w:rsidTr="007C7AC8" w14:paraId="34E57F1F" w14:textId="77777777">
        <w:tc>
          <w:tcPr>
            <w:tcW w:w="10740" w:type="dxa"/>
          </w:tcPr>
          <w:p w:rsidRPr="00162B7F" w:rsidR="005E7F84" w:rsidP="00A11C5D" w:rsidRDefault="005E7F84" w14:paraId="7BC6B397" w14:textId="77777777">
            <w:pPr>
              <w:widowControl w:val="0"/>
              <w:numPr>
                <w:ilvl w:val="0"/>
                <w:numId w:val="9"/>
              </w:numPr>
              <w:autoSpaceDE w:val="0"/>
              <w:autoSpaceDN w:val="0"/>
              <w:jc w:val="both"/>
              <w:rPr>
                <w:rFonts w:ascii="Verdana" w:hAnsi="Verdana" w:cs="Arial"/>
                <w:color w:val="1F3864" w:themeColor="accent5" w:themeShade="80"/>
              </w:rPr>
            </w:pPr>
            <w:r w:rsidRPr="00162B7F">
              <w:rPr>
                <w:rFonts w:ascii="Verdana" w:hAnsi="Verdana" w:eastAsia="Arial" w:cs="Arial"/>
                <w:b/>
                <w:color w:val="1F3864" w:themeColor="accent5" w:themeShade="80"/>
                <w:lang w:val="cy-GB" w:bidi="cy-GB"/>
              </w:rPr>
              <w:t>Dehongli Profion yn Glinigol</w:t>
            </w:r>
          </w:p>
          <w:p w:rsidRPr="004A4658" w:rsidR="005E7F84" w:rsidP="00A11C5D" w:rsidRDefault="005E7F84" w14:paraId="30BF45CC" w14:textId="4A5746FD">
            <w:pPr>
              <w:widowControl w:val="0"/>
              <w:numPr>
                <w:ilvl w:val="1"/>
                <w:numId w:val="9"/>
              </w:numPr>
              <w:autoSpaceDE w:val="0"/>
              <w:autoSpaceDN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Efallai mai dim ond arbenigwr, neu glinigwr sydd wedi gweld y claf wyneb yn wyneb, fydd yn gallu dehongli profion. Gall hyn fod mewn lle gwahanol i'r lle y cynhaliwyd y prawf.</w:t>
            </w:r>
          </w:p>
        </w:tc>
      </w:tr>
      <w:tr w:rsidRPr="00162B7F" w:rsidR="005E7F84" w:rsidTr="007C7AC8" w14:paraId="68349A39" w14:textId="77777777">
        <w:tc>
          <w:tcPr>
            <w:tcW w:w="10740" w:type="dxa"/>
          </w:tcPr>
          <w:p w:rsidRPr="00162B7F" w:rsidR="005E7F84" w:rsidP="00A11C5D" w:rsidRDefault="005E7F84" w14:paraId="634AA432" w14:textId="77777777">
            <w:pPr>
              <w:widowControl w:val="0"/>
              <w:numPr>
                <w:ilvl w:val="0"/>
                <w:numId w:val="9"/>
              </w:numPr>
              <w:autoSpaceDE w:val="0"/>
              <w:autoSpaceDN w:val="0"/>
              <w:jc w:val="both"/>
              <w:rPr>
                <w:rFonts w:ascii="Verdana" w:hAnsi="Verdana" w:cs="Arial"/>
                <w:color w:val="1F3864" w:themeColor="accent5" w:themeShade="80"/>
              </w:rPr>
            </w:pPr>
            <w:r w:rsidRPr="00162B7F">
              <w:rPr>
                <w:rFonts w:ascii="Verdana" w:hAnsi="Verdana" w:eastAsia="Arial" w:cs="Arial"/>
                <w:b/>
                <w:color w:val="1F3864" w:themeColor="accent5" w:themeShade="80"/>
                <w:lang w:val="cy-GB" w:bidi="cy-GB"/>
              </w:rPr>
              <w:t>Dyfeisiau, Nwyddau Traul a Sicrwydd Ansawdd Allanol</w:t>
            </w:r>
            <w:r w:rsidRPr="00162B7F">
              <w:rPr>
                <w:rFonts w:ascii="Verdana" w:hAnsi="Verdana" w:eastAsia="Arial" w:cs="Arial"/>
                <w:color w:val="1F3864" w:themeColor="accent5" w:themeShade="80"/>
                <w:lang w:val="cy-GB" w:bidi="cy-GB"/>
              </w:rPr>
              <w:t xml:space="preserve"> y ddyfais a'r prosesau</w:t>
            </w:r>
          </w:p>
          <w:p w:rsidRPr="00162B7F" w:rsidR="005E7F84" w:rsidP="00A11C5D" w:rsidRDefault="005E7F84" w14:paraId="418A0D7F" w14:textId="77777777">
            <w:pPr>
              <w:widowControl w:val="0"/>
              <w:numPr>
                <w:ilvl w:val="1"/>
                <w:numId w:val="9"/>
              </w:numPr>
              <w:autoSpaceDE w:val="0"/>
              <w:autoSpaceDN w:val="0"/>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Nid yw darparu peiriant yn ddigon, mae hefyd angen darparu adnoddau ar gyfer rheoli ei ddefnydd diogel yn barhaus.</w:t>
            </w:r>
          </w:p>
        </w:tc>
      </w:tr>
    </w:tbl>
    <w:p w:rsidRPr="00162B7F" w:rsidR="005E7F84" w:rsidP="00A11C5D" w:rsidRDefault="005E7F84" w14:paraId="450D7BC9" w14:textId="77777777">
      <w:pPr>
        <w:jc w:val="both"/>
        <w:rPr>
          <w:rFonts w:ascii="Verdana" w:hAnsi="Verdana" w:cs="Arial"/>
          <w:color w:val="1F3864" w:themeColor="accent5" w:themeShade="80"/>
        </w:rPr>
      </w:pPr>
    </w:p>
    <w:p w:rsidRPr="00162B7F" w:rsidR="005E7F84" w:rsidP="00A11C5D" w:rsidRDefault="005E7F84" w14:paraId="3152AA42" w14:textId="77777777">
      <w:pPr>
        <w:jc w:val="both"/>
        <w:rPr>
          <w:rFonts w:ascii="Verdana" w:hAnsi="Verdana" w:cs="Arial"/>
          <w:color w:val="1F3864" w:themeColor="accent5" w:themeShade="80"/>
        </w:rPr>
      </w:pPr>
      <w:r w:rsidRPr="00162B7F">
        <w:rPr>
          <w:rFonts w:ascii="Verdana" w:hAnsi="Verdana" w:eastAsia="Arial" w:cs="Arial"/>
          <w:color w:val="1F3864" w:themeColor="accent5" w:themeShade="80"/>
          <w:lang w:val="cy-GB" w:bidi="cy-GB"/>
        </w:rPr>
        <w:t xml:space="preserve">Ym mhob achos bydd angen gwahaniaethu rhwng cynnal technegol prawf diagnostig (y gellid ei wneud gan dechnegydd neu weithiwr cymorth gradd is) a dehongliad clinigol o'r canlyniad (sy'n gofyn am glinigwr gradd uwch, fel nyrs neu feddyg). Dylai canllawiau proffesiynol cenedlaethol gefnogi'r datblygiadau hyn. </w:t>
      </w:r>
    </w:p>
    <w:p w:rsidRPr="00162B7F" w:rsidR="005E7F84" w:rsidP="00A11C5D" w:rsidRDefault="005E7F84" w14:paraId="4B5A7074" w14:textId="77777777">
      <w:pPr>
        <w:jc w:val="both"/>
        <w:rPr>
          <w:rFonts w:ascii="Verdana" w:hAnsi="Verdana" w:cs="Arial"/>
          <w:color w:val="1F3864" w:themeColor="accent5" w:themeShade="80"/>
        </w:rPr>
      </w:pPr>
      <w:bookmarkStart w:name="cysill" w:id="5"/>
      <w:bookmarkEnd w:id="5"/>
    </w:p>
    <w:p w:rsidRPr="00162B7F" w:rsidR="00292285" w:rsidP="00A11C5D" w:rsidRDefault="00292285" w14:paraId="5EB27F03" w14:textId="77777777">
      <w:pPr>
        <w:pStyle w:val="Heading1"/>
        <w:spacing w:before="0"/>
        <w:jc w:val="both"/>
        <w:rPr>
          <w:color w:val="1F3864" w:themeColor="accent5" w:themeShade="80"/>
        </w:rPr>
      </w:pPr>
    </w:p>
    <w:sectPr w:rsidRPr="00162B7F" w:rsidR="00292285" w:rsidSect="00771727">
      <w:headerReference w:type="even" r:id="rId9"/>
      <w:headerReference w:type="default" r:id="rId10"/>
      <w:footerReference w:type="even" r:id="rId11"/>
      <w:footerReference w:type="default" r:id="rId12"/>
      <w:headerReference w:type="first" r:id="rId13"/>
      <w:footerReference w:type="first" r:id="rId14"/>
      <w:pgSz w:w="11906" w:h="16838" w:orient="portrait"/>
      <w:pgMar w:top="720" w:right="720" w:bottom="720" w:left="720" w:header="119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5AC9" w:rsidP="00015AC9" w:rsidRDefault="00015AC9" w14:paraId="75117E2B" w14:textId="77777777">
      <w:pPr>
        <w:spacing w:after="0" w:line="240" w:lineRule="auto"/>
      </w:pPr>
      <w:r>
        <w:separator/>
      </w:r>
    </w:p>
  </w:endnote>
  <w:endnote w:type="continuationSeparator" w:id="0">
    <w:p w:rsidR="00015AC9" w:rsidP="00015AC9" w:rsidRDefault="00015AC9" w14:paraId="2A686F8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FrutigerLTStd-Roman">
    <w:altName w:val="Lucida Sans Unicode"/>
    <w:panose1 w:val="00000000000000000000"/>
    <w:charset w:val="00"/>
    <w:family w:val="swiss"/>
    <w:notTrueType/>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130" w:rsidRDefault="00F92130" w14:paraId="62129D9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130" w:rsidRDefault="00F92130" w14:paraId="4C2C324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9339A" w:rsidR="00B21B24" w:rsidRDefault="00B9339A" w14:paraId="336D4B92" w14:textId="0B85C66C">
    <w:pPr>
      <w:pStyle w:val="Footer"/>
      <w:rPr>
        <w:rFonts w:ascii="Arial" w:hAnsi="Arial" w:cs="Arial"/>
        <w:b/>
        <w:sz w:val="20"/>
        <w:szCs w:val="20"/>
      </w:rPr>
    </w:pPr>
    <w:r w:rsidRPr="00B9339A">
      <w:rPr>
        <w:rFonts w:ascii="Arial" w:hAnsi="Arial" w:cs="Arial"/>
        <w:b/>
        <w:sz w:val="20"/>
        <w:szCs w:val="20"/>
      </w:rPr>
      <w:tab/>
    </w:r>
    <w:r w:rsidRPr="00B9339A">
      <w:rPr>
        <w:rFonts w:ascii="Arial" w:hAnsi="Arial" w:cs="Arial"/>
        <w:b/>
        <w:sz w:val="20"/>
        <w:szCs w:val="20"/>
      </w:rPr>
      <w:tab/>
    </w:r>
    <w:r w:rsidRPr="00B9339A">
      <w:rPr>
        <w:rFonts w:ascii="Arial" w:hAnsi="Arial" w:cs="Arial"/>
        <w:b/>
        <w:sz w:val="20"/>
        <w:szCs w:val="20"/>
      </w:rPr>
      <w:tab/>
    </w:r>
  </w:p>
</w:ftr>
</file>

<file path=word/footer4.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90"/>
      <w:gridCol w:w="3490"/>
      <w:gridCol w:w="3490"/>
    </w:tblGrid>
    <w:tr w:rsidR="6524BE33" w:rsidTr="6524BE33" w14:paraId="18E3C6B3">
      <w:trPr>
        <w:trHeight w:val="300"/>
      </w:trPr>
      <w:tc>
        <w:tcPr>
          <w:tcW w:w="3490" w:type="dxa"/>
          <w:tcMar/>
        </w:tcPr>
        <w:p w:rsidR="6524BE33" w:rsidP="6524BE33" w:rsidRDefault="6524BE33" w14:paraId="629A4161" w14:textId="0084A7F6">
          <w:pPr>
            <w:pStyle w:val="Header"/>
            <w:bidi w:val="0"/>
            <w:ind w:left="-115"/>
            <w:jc w:val="left"/>
          </w:pPr>
        </w:p>
      </w:tc>
      <w:tc>
        <w:tcPr>
          <w:tcW w:w="3490" w:type="dxa"/>
          <w:tcMar/>
        </w:tcPr>
        <w:p w:rsidR="6524BE33" w:rsidP="6524BE33" w:rsidRDefault="6524BE33" w14:paraId="29A8CEF1" w14:textId="50B29651">
          <w:pPr>
            <w:pStyle w:val="Header"/>
            <w:bidi w:val="0"/>
            <w:jc w:val="center"/>
          </w:pPr>
        </w:p>
      </w:tc>
      <w:tc>
        <w:tcPr>
          <w:tcW w:w="3490" w:type="dxa"/>
          <w:tcMar/>
        </w:tcPr>
        <w:p w:rsidR="6524BE33" w:rsidP="6524BE33" w:rsidRDefault="6524BE33" w14:paraId="708F8F30" w14:textId="44E07E18">
          <w:pPr>
            <w:pStyle w:val="Header"/>
            <w:bidi w:val="0"/>
            <w:ind w:right="-115"/>
            <w:jc w:val="right"/>
          </w:pPr>
        </w:p>
      </w:tc>
    </w:tr>
  </w:tbl>
  <w:p w:rsidR="6524BE33" w:rsidP="6524BE33" w:rsidRDefault="6524BE33" w14:paraId="4EDC0270" w14:textId="167C52CB">
    <w:pPr>
      <w:pStyle w:val="Footer"/>
      <w:bidi w:val="0"/>
    </w:pPr>
  </w:p>
</w:ftr>
</file>

<file path=word/footer5.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90"/>
      <w:gridCol w:w="3490"/>
      <w:gridCol w:w="3490"/>
    </w:tblGrid>
    <w:tr w:rsidR="6524BE33" w:rsidTr="6524BE33" w14:paraId="4C81305B">
      <w:trPr>
        <w:trHeight w:val="300"/>
      </w:trPr>
      <w:tc>
        <w:tcPr>
          <w:tcW w:w="3490" w:type="dxa"/>
          <w:tcMar/>
        </w:tcPr>
        <w:p w:rsidR="6524BE33" w:rsidP="6524BE33" w:rsidRDefault="6524BE33" w14:paraId="5913DEC6" w14:textId="5B914E9C">
          <w:pPr>
            <w:pStyle w:val="Header"/>
            <w:bidi w:val="0"/>
            <w:ind w:left="-115"/>
            <w:jc w:val="left"/>
          </w:pPr>
        </w:p>
      </w:tc>
      <w:tc>
        <w:tcPr>
          <w:tcW w:w="3490" w:type="dxa"/>
          <w:tcMar/>
        </w:tcPr>
        <w:p w:rsidR="6524BE33" w:rsidP="6524BE33" w:rsidRDefault="6524BE33" w14:paraId="1B85F435" w14:textId="168FB5AF">
          <w:pPr>
            <w:pStyle w:val="Header"/>
            <w:bidi w:val="0"/>
            <w:jc w:val="center"/>
          </w:pPr>
        </w:p>
      </w:tc>
      <w:tc>
        <w:tcPr>
          <w:tcW w:w="3490" w:type="dxa"/>
          <w:tcMar/>
        </w:tcPr>
        <w:p w:rsidR="6524BE33" w:rsidP="6524BE33" w:rsidRDefault="6524BE33" w14:paraId="500846BF" w14:textId="0396F396">
          <w:pPr>
            <w:pStyle w:val="Header"/>
            <w:bidi w:val="0"/>
            <w:ind w:right="-115"/>
            <w:jc w:val="right"/>
          </w:pPr>
        </w:p>
      </w:tc>
    </w:tr>
  </w:tbl>
  <w:p w:rsidR="6524BE33" w:rsidP="6524BE33" w:rsidRDefault="6524BE33" w14:paraId="3ACC894E" w14:textId="3CD75D31">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5AC9" w:rsidP="00015AC9" w:rsidRDefault="00015AC9" w14:paraId="5C104F75" w14:textId="77777777">
      <w:pPr>
        <w:spacing w:after="0" w:line="240" w:lineRule="auto"/>
      </w:pPr>
      <w:r>
        <w:separator/>
      </w:r>
    </w:p>
  </w:footnote>
  <w:footnote w:type="continuationSeparator" w:id="0">
    <w:p w:rsidR="00015AC9" w:rsidP="00015AC9" w:rsidRDefault="00015AC9" w14:paraId="3FCD14BB" w14:textId="77777777">
      <w:pPr>
        <w:spacing w:after="0" w:line="240" w:lineRule="auto"/>
      </w:pPr>
      <w:r>
        <w:continuationSeparator/>
      </w:r>
    </w:p>
  </w:footnote>
  <w:footnote w:id="1">
    <w:p w:rsidR="005E7F84" w:rsidP="005E7F84" w:rsidRDefault="005E7F84" w14:paraId="3F0CFF84" w14:textId="17FAFFEE">
      <w:pPr>
        <w:pStyle w:val="FootnoteText"/>
      </w:pPr>
      <w:r>
        <w:rPr>
          <w:rStyle w:val="FootnoteReference"/>
          <w:lang w:val="cy-GB" w:bidi="cy-GB"/>
        </w:rPr>
        <w:footnoteRef/>
      </w:r>
      <w:r>
        <w:rPr>
          <w:lang w:val="cy-GB" w:bidi="cy-GB"/>
        </w:rPr>
        <w:t xml:space="preserve"> </w:t>
      </w:r>
      <w:hyperlink w:history="1" r:id="rId1">
        <w:r>
          <w:rPr>
            <w:rStyle w:val="Hyperlink"/>
            <w:lang w:val="cy-GB" w:bidi="cy-GB"/>
          </w:rPr>
          <w:t>Cynllun Cyflenwi Strategol Datgarboneiddio GIG Cymru</w:t>
        </w:r>
      </w:hyperlink>
      <w:r>
        <w:rPr>
          <w:lang w:val="cy-GB" w:bidi="cy-GB"/>
        </w:rPr>
        <w:t xml:space="preserve"> Gweithio'n Glyfar Tud. 85-87</w:t>
      </w:r>
    </w:p>
  </w:footnote>
  <w:footnote w:id="2">
    <w:p w:rsidR="005E7F84" w:rsidP="005E7F84" w:rsidRDefault="005E7F84" w14:paraId="70B351AD" w14:textId="77777777">
      <w:pPr>
        <w:pStyle w:val="FootnoteText"/>
      </w:pPr>
      <w:r>
        <w:rPr>
          <w:rStyle w:val="FootnoteReference"/>
          <w:lang w:val="cy-GB" w:bidi="cy-GB"/>
        </w:rPr>
        <w:footnoteRef/>
      </w:r>
      <w:r>
        <w:rPr>
          <w:lang w:val="cy-GB" w:bidi="cy-GB"/>
        </w:rPr>
        <w:t xml:space="preserve"> Arbed arian drwy wneud y peth iawn: Pam mae'n rhaid i 'Lleol yn ddiofyn' ddisodli 'annarbodion maint'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E7F84" w:rsidRDefault="005E7F84" w14:paraId="2A515B2D" w14:textId="6AD0E052" w14:noSpellErr="1">
    <w:pPr>
      <w:pStyle w:val="Header"/>
    </w:pPr>
    <w:r w:rsidRPr="00517918">
      <w:rPr>
        <w:noProof/>
      </w:rPr>
      <w:drawing>
        <wp:anchor distT="0" distB="0" distL="114300" distR="114300" simplePos="0" relativeHeight="251660288" behindDoc="0" locked="0" layoutInCell="1" allowOverlap="1" wp14:anchorId="6A3A92E9" wp14:editId="335D8F37">
          <wp:simplePos x="0" y="0"/>
          <wp:positionH relativeFrom="page">
            <wp:align>right</wp:align>
          </wp:positionH>
          <wp:positionV relativeFrom="paragraph">
            <wp:posOffset>0</wp:posOffset>
          </wp:positionV>
          <wp:extent cx="8228330" cy="1400096"/>
          <wp:effectExtent l="0" t="0" r="0" b="0"/>
          <wp:wrapNone/>
          <wp:docPr id="1814626608" name="Picture 1814626608" descr="A blue and white background with blue lines"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626608" name="Picture 1814626608" descr="A blue and white background with blue lines"/>
                  <pic:cNvPicPr/>
                </pic:nvPicPr>
                <pic:blipFill>
                  <a:blip r:embed="rId1">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8228330" cy="140009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130" w:rsidRDefault="00F92130" w14:paraId="358EB0C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AC9" w:rsidRDefault="00015AC9" w14:paraId="3B4B11B5" w14:textId="77777777">
    <w:pPr>
      <w:pStyle w:val="Header"/>
    </w:pPr>
    <w:r>
      <w:rPr>
        <w:noProof/>
        <w:lang w:eastAsia="en-GB"/>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71727" w:rsidP="00140721" w:rsidRDefault="00771727" w14:paraId="14DC4892" w14:textId="129A06E9" w14:noSpellErr="1">
    <w:pPr>
      <w:pStyle w:val="Header"/>
    </w:pPr>
  </w:p>
</w:hdr>
</file>

<file path=word/header5.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90"/>
      <w:gridCol w:w="3490"/>
      <w:gridCol w:w="3490"/>
    </w:tblGrid>
    <w:tr w:rsidR="6524BE33" w:rsidTr="6524BE33" w14:paraId="71C946ED">
      <w:trPr>
        <w:trHeight w:val="300"/>
      </w:trPr>
      <w:tc>
        <w:tcPr>
          <w:tcW w:w="3490" w:type="dxa"/>
          <w:tcMar/>
        </w:tcPr>
        <w:p w:rsidR="6524BE33" w:rsidP="6524BE33" w:rsidRDefault="6524BE33" w14:paraId="50AA7246" w14:textId="56C108EF">
          <w:pPr>
            <w:pStyle w:val="Header"/>
            <w:bidi w:val="0"/>
            <w:ind w:left="-115"/>
            <w:jc w:val="left"/>
          </w:pPr>
        </w:p>
      </w:tc>
      <w:tc>
        <w:tcPr>
          <w:tcW w:w="3490" w:type="dxa"/>
          <w:tcMar/>
        </w:tcPr>
        <w:p w:rsidR="6524BE33" w:rsidP="6524BE33" w:rsidRDefault="6524BE33" w14:paraId="4EB45B32" w14:textId="48133F10">
          <w:pPr>
            <w:pStyle w:val="Header"/>
            <w:bidi w:val="0"/>
            <w:jc w:val="center"/>
          </w:pPr>
        </w:p>
      </w:tc>
      <w:tc>
        <w:tcPr>
          <w:tcW w:w="3490" w:type="dxa"/>
          <w:tcMar/>
        </w:tcPr>
        <w:p w:rsidR="6524BE33" w:rsidP="6524BE33" w:rsidRDefault="6524BE33" w14:paraId="2DDBA096" w14:textId="2AF3AF54">
          <w:pPr>
            <w:pStyle w:val="Header"/>
            <w:bidi w:val="0"/>
            <w:ind w:right="-115"/>
            <w:jc w:val="right"/>
          </w:pPr>
        </w:p>
      </w:tc>
    </w:tr>
  </w:tbl>
  <w:p w:rsidR="6524BE33" w:rsidP="6524BE33" w:rsidRDefault="6524BE33" w14:paraId="5BE7223B" w14:textId="0B90207A">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798E"/>
    <w:multiLevelType w:val="hybridMultilevel"/>
    <w:tmpl w:val="154A10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91E66"/>
    <w:multiLevelType w:val="hybridMultilevel"/>
    <w:tmpl w:val="C024C9DC"/>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FA13EE5"/>
    <w:multiLevelType w:val="hybridMultilevel"/>
    <w:tmpl w:val="3C6C5904"/>
    <w:lvl w:ilvl="0" w:tplc="08090001">
      <w:start w:val="1"/>
      <w:numFmt w:val="bullet"/>
      <w:lvlText w:val=""/>
      <w:lvlJc w:val="left"/>
      <w:pPr>
        <w:ind w:left="720" w:hanging="360"/>
      </w:pPr>
      <w:rPr>
        <w:rFonts w:hint="default" w:ascii="Symbol" w:hAnsi="Symbo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6104B1"/>
    <w:multiLevelType w:val="hybridMultilevel"/>
    <w:tmpl w:val="41FE12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9580A8F"/>
    <w:multiLevelType w:val="hybridMultilevel"/>
    <w:tmpl w:val="9F422122"/>
    <w:lvl w:ilvl="0" w:tplc="0809000F">
      <w:start w:val="1"/>
      <w:numFmt w:val="decimal"/>
      <w:lvlText w:val="%1."/>
      <w:lvlJc w:val="left"/>
      <w:pPr>
        <w:ind w:left="360" w:hanging="360"/>
      </w:pPr>
    </w:lvl>
    <w:lvl w:ilvl="1" w:tplc="08090001">
      <w:start w:val="1"/>
      <w:numFmt w:val="bullet"/>
      <w:lvlText w:val=""/>
      <w:lvlJc w:val="left"/>
      <w:pPr>
        <w:ind w:left="720" w:hanging="360"/>
      </w:pPr>
      <w:rPr>
        <w:rFonts w:hint="default" w:ascii="Symbol" w:hAnsi="Symbol"/>
      </w:rPr>
    </w:lvl>
    <w:lvl w:ilvl="2" w:tplc="33CEDE72">
      <w:start w:val="1"/>
      <w:numFmt w:val="lowerRoman"/>
      <w:lvlText w:val="%3)"/>
      <w:lvlJc w:val="left"/>
      <w:pPr>
        <w:ind w:left="2340" w:hanging="720"/>
      </w:pPr>
      <w:rPr>
        <w:rFonts w:hint="default"/>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99C2A9C"/>
    <w:multiLevelType w:val="hybridMultilevel"/>
    <w:tmpl w:val="7F7C2D36"/>
    <w:lvl w:ilvl="0" w:tplc="EFD8C634">
      <w:start w:val="1"/>
      <w:numFmt w:val="decimal"/>
      <w:lvlText w:val="%1."/>
      <w:lvlJc w:val="left"/>
      <w:pPr>
        <w:ind w:left="360" w:hanging="360"/>
      </w:pPr>
      <w:rPr>
        <w:rFonts w:hint="default" w:ascii="Arial"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A921BDD"/>
    <w:multiLevelType w:val="hybridMultilevel"/>
    <w:tmpl w:val="4936EF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26941BD"/>
    <w:multiLevelType w:val="hybridMultilevel"/>
    <w:tmpl w:val="6AA4AA14"/>
    <w:lvl w:ilvl="0" w:tplc="08090017">
      <w:start w:val="1"/>
      <w:numFmt w:val="lowerLetter"/>
      <w:lvlText w:val="%1)"/>
      <w:lvlJc w:val="left"/>
      <w:pPr>
        <w:ind w:left="360" w:hanging="360"/>
      </w:pPr>
      <w:rPr>
        <w:rFonts w:hint="default"/>
      </w:rPr>
    </w:lvl>
    <w:lvl w:ilvl="1" w:tplc="08090019">
      <w:start w:val="1"/>
      <w:numFmt w:val="lowerLetter"/>
      <w:lvlText w:val="%2."/>
      <w:lvlJc w:val="left"/>
      <w:pPr>
        <w:ind w:left="850" w:hanging="360"/>
      </w:pPr>
    </w:lvl>
    <w:lvl w:ilvl="2" w:tplc="33CEDE72">
      <w:start w:val="1"/>
      <w:numFmt w:val="lowerRoman"/>
      <w:lvlText w:val="%3)"/>
      <w:lvlJc w:val="left"/>
      <w:pPr>
        <w:ind w:left="2340" w:hanging="720"/>
      </w:pPr>
      <w:rPr>
        <w:rFonts w:hint="default"/>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5252B19"/>
    <w:multiLevelType w:val="hybridMultilevel"/>
    <w:tmpl w:val="A1DC14F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F9A513E"/>
    <w:multiLevelType w:val="hybridMultilevel"/>
    <w:tmpl w:val="F44A490A"/>
    <w:lvl w:ilvl="0" w:tplc="08090001">
      <w:start w:val="1"/>
      <w:numFmt w:val="bullet"/>
      <w:lvlText w:val=""/>
      <w:lvlJc w:val="left"/>
      <w:pPr>
        <w:ind w:left="360" w:hanging="360"/>
      </w:pPr>
      <w:rPr>
        <w:rFonts w:hint="default" w:ascii="Symbol" w:hAnsi="Symbol"/>
      </w:rPr>
    </w:lvl>
    <w:lvl w:ilvl="1" w:tplc="08090001">
      <w:start w:val="1"/>
      <w:numFmt w:val="bullet"/>
      <w:lvlText w:val=""/>
      <w:lvlJc w:val="left"/>
      <w:pPr>
        <w:ind w:left="850" w:hanging="360"/>
      </w:pPr>
      <w:rPr>
        <w:rFonts w:hint="default" w:ascii="Symbol" w:hAnsi="Symbol"/>
      </w:rPr>
    </w:lvl>
    <w:lvl w:ilvl="2" w:tplc="33CEDE72">
      <w:start w:val="1"/>
      <w:numFmt w:val="lowerRoman"/>
      <w:lvlText w:val="%3)"/>
      <w:lvlJc w:val="left"/>
      <w:pPr>
        <w:ind w:left="2340" w:hanging="720"/>
      </w:pPr>
      <w:rPr>
        <w:rFonts w:hint="default"/>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2581D4B"/>
    <w:multiLevelType w:val="multilevel"/>
    <w:tmpl w:val="599A0216"/>
    <w:lvl w:ilvl="0">
      <w:start w:val="1"/>
      <w:numFmt w:val="bullet"/>
      <w:lvlText w:val=""/>
      <w:lvlJc w:val="left"/>
      <w:pPr>
        <w:ind w:left="360" w:hanging="360"/>
      </w:pPr>
      <w:rPr>
        <w:rFonts w:hint="default" w:ascii="Symbol" w:hAnsi="Symbol"/>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b/>
        <w:bCs/>
        <w:sz w:val="20"/>
        <w:szCs w:val="32"/>
      </w:rPr>
    </w:lvl>
    <w:lvl w:ilvl="3">
      <w:start w:val="1"/>
      <w:numFmt w:val="bullet"/>
      <w:lvlText w:val=""/>
      <w:lvlJc w:val="left"/>
      <w:pPr>
        <w:ind w:left="0" w:hanging="360"/>
      </w:pPr>
      <w:rPr>
        <w:rFonts w:hint="default" w:ascii="Symbol" w:hAnsi="Symbol"/>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11" w15:restartNumberingAfterBreak="0">
    <w:nsid w:val="36870DF4"/>
    <w:multiLevelType w:val="hybridMultilevel"/>
    <w:tmpl w:val="5B9E460A"/>
    <w:lvl w:ilvl="0" w:tplc="08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86D75F4"/>
    <w:multiLevelType w:val="hybridMultilevel"/>
    <w:tmpl w:val="A97A240C"/>
    <w:lvl w:ilvl="0" w:tplc="08090017">
      <w:start w:val="1"/>
      <w:numFmt w:val="lowerLetter"/>
      <w:lvlText w:val="%1)"/>
      <w:lvlJc w:val="left"/>
      <w:pPr>
        <w:ind w:left="360" w:hanging="360"/>
      </w:pPr>
    </w:lvl>
    <w:lvl w:ilvl="1" w:tplc="08090019">
      <w:start w:val="1"/>
      <w:numFmt w:val="lowerLetter"/>
      <w:lvlText w:val="%2."/>
      <w:lvlJc w:val="left"/>
      <w:pPr>
        <w:ind w:left="850" w:hanging="360"/>
      </w:pPr>
    </w:lvl>
    <w:lvl w:ilvl="2" w:tplc="33CEDE72">
      <w:start w:val="1"/>
      <w:numFmt w:val="lowerRoman"/>
      <w:lvlText w:val="%3)"/>
      <w:lvlJc w:val="left"/>
      <w:pPr>
        <w:ind w:left="2340" w:hanging="720"/>
      </w:pPr>
      <w:rPr>
        <w:rFonts w:hint="default"/>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CCB7EAC"/>
    <w:multiLevelType w:val="multilevel"/>
    <w:tmpl w:val="B02C25B0"/>
    <w:lvl w:ilvl="0">
      <w:start w:val="1"/>
      <w:numFmt w:val="decimal"/>
      <w:lvlText w:val="%1)"/>
      <w:lvlJc w:val="left"/>
      <w:pPr>
        <w:ind w:left="1080" w:hanging="360"/>
      </w:pPr>
      <w:rPr>
        <w:rFonts w:hint="default"/>
        <w:sz w:val="20"/>
      </w:rPr>
    </w:lvl>
    <w:lvl w:ilvl="1">
      <w:start w:val="1"/>
      <w:numFmt w:val="lowerLetter"/>
      <w:lvlText w:val="%2)"/>
      <w:lvlJc w:val="left"/>
      <w:pPr>
        <w:ind w:left="1440" w:hanging="360"/>
      </w:pPr>
      <w:rPr>
        <w:rFonts w:hint="default"/>
        <w:sz w:val="20"/>
      </w:rPr>
    </w:lvl>
    <w:lvl w:ilvl="2">
      <w:start w:val="1"/>
      <w:numFmt w:val="lowerRoman"/>
      <w:lvlText w:val="%3)"/>
      <w:lvlJc w:val="left"/>
      <w:pPr>
        <w:ind w:left="1800" w:hanging="360"/>
      </w:pPr>
      <w:rPr>
        <w:rFonts w:hint="default"/>
        <w:b/>
        <w:bCs/>
        <w:sz w:val="20"/>
        <w:szCs w:val="32"/>
      </w:rPr>
    </w:lvl>
    <w:lvl w:ilvl="3">
      <w:start w:val="1"/>
      <w:numFmt w:val="bullet"/>
      <w:lvlText w:val="o"/>
      <w:lvlJc w:val="left"/>
      <w:pPr>
        <w:ind w:left="927" w:hanging="360"/>
      </w:pPr>
      <w:rPr>
        <w:rFonts w:hint="default" w:ascii="Courier New" w:hAnsi="Courier New" w:cs="Courier New"/>
        <w:sz w:val="20"/>
      </w:rPr>
    </w:lvl>
    <w:lvl w:ilvl="4">
      <w:start w:val="1"/>
      <w:numFmt w:val="bullet"/>
      <w:lvlText w:val=""/>
      <w:lvlJc w:val="left"/>
      <w:pPr>
        <w:ind w:left="2520" w:hanging="360"/>
      </w:pPr>
      <w:rPr>
        <w:rFonts w:hint="default" w:ascii="Wingdings" w:hAnsi="Wingdings"/>
      </w:rPr>
    </w:lvl>
    <w:lvl w:ilvl="5">
      <w:start w:val="1"/>
      <w:numFmt w:val="lowerRoman"/>
      <w:lvlText w:val="(%6)"/>
      <w:lvlJc w:val="left"/>
      <w:pPr>
        <w:ind w:left="2880" w:hanging="360"/>
      </w:pPr>
      <w:rPr>
        <w:rFonts w:hint="default"/>
        <w:sz w:val="20"/>
      </w:rPr>
    </w:lvl>
    <w:lvl w:ilvl="6">
      <w:start w:val="1"/>
      <w:numFmt w:val="decimal"/>
      <w:lvlText w:val="%7."/>
      <w:lvlJc w:val="left"/>
      <w:pPr>
        <w:ind w:left="3240" w:hanging="360"/>
      </w:pPr>
      <w:rPr>
        <w:rFonts w:hint="default"/>
        <w:sz w:val="20"/>
      </w:rPr>
    </w:lvl>
    <w:lvl w:ilvl="7">
      <w:start w:val="1"/>
      <w:numFmt w:val="lowerLetter"/>
      <w:lvlText w:val="%8."/>
      <w:lvlJc w:val="left"/>
      <w:pPr>
        <w:ind w:left="3600" w:hanging="360"/>
      </w:pPr>
      <w:rPr>
        <w:rFonts w:hint="default"/>
        <w:sz w:val="20"/>
      </w:rPr>
    </w:lvl>
    <w:lvl w:ilvl="8">
      <w:start w:val="1"/>
      <w:numFmt w:val="lowerRoman"/>
      <w:lvlText w:val="%9."/>
      <w:lvlJc w:val="left"/>
      <w:pPr>
        <w:ind w:left="3960" w:hanging="360"/>
      </w:pPr>
      <w:rPr>
        <w:rFonts w:hint="default"/>
        <w:sz w:val="20"/>
      </w:rPr>
    </w:lvl>
  </w:abstractNum>
  <w:abstractNum w:abstractNumId="14" w15:restartNumberingAfterBreak="0">
    <w:nsid w:val="433F7F55"/>
    <w:multiLevelType w:val="hybridMultilevel"/>
    <w:tmpl w:val="68F04316"/>
    <w:lvl w:ilvl="0" w:tplc="08090017">
      <w:start w:val="1"/>
      <w:numFmt w:val="lowerLetter"/>
      <w:lvlText w:val="%1)"/>
      <w:lvlJc w:val="left"/>
      <w:pPr>
        <w:ind w:left="360" w:hanging="360"/>
      </w:pPr>
    </w:lvl>
    <w:lvl w:ilvl="1" w:tplc="08090019">
      <w:start w:val="1"/>
      <w:numFmt w:val="lowerLetter"/>
      <w:lvlText w:val="%2."/>
      <w:lvlJc w:val="left"/>
      <w:pPr>
        <w:ind w:left="850" w:hanging="360"/>
      </w:pPr>
    </w:lvl>
    <w:lvl w:ilvl="2" w:tplc="33CEDE72">
      <w:start w:val="1"/>
      <w:numFmt w:val="lowerRoman"/>
      <w:lvlText w:val="%3)"/>
      <w:lvlJc w:val="left"/>
      <w:pPr>
        <w:ind w:left="2340" w:hanging="720"/>
      </w:pPr>
      <w:rPr>
        <w:rFonts w:hint="default"/>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34E4E1D"/>
    <w:multiLevelType w:val="hybridMultilevel"/>
    <w:tmpl w:val="073605AA"/>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6" w15:restartNumberingAfterBreak="0">
    <w:nsid w:val="4A5D22A2"/>
    <w:multiLevelType w:val="hybridMultilevel"/>
    <w:tmpl w:val="C19ADD94"/>
    <w:lvl w:ilvl="0" w:tplc="08090001">
      <w:start w:val="1"/>
      <w:numFmt w:val="bullet"/>
      <w:lvlText w:val=""/>
      <w:lvlJc w:val="left"/>
      <w:pPr>
        <w:ind w:left="360" w:hanging="360"/>
      </w:pPr>
      <w:rPr>
        <w:rFonts w:hint="default" w:ascii="Symbol" w:hAnsi="Symbol"/>
      </w:rPr>
    </w:lvl>
    <w:lvl w:ilvl="1" w:tplc="08090001">
      <w:start w:val="1"/>
      <w:numFmt w:val="bullet"/>
      <w:lvlText w:val=""/>
      <w:lvlJc w:val="left"/>
      <w:pPr>
        <w:ind w:left="850" w:hanging="360"/>
      </w:pPr>
      <w:rPr>
        <w:rFonts w:hint="default" w:ascii="Symbol" w:hAnsi="Symbol"/>
      </w:rPr>
    </w:lvl>
    <w:lvl w:ilvl="2" w:tplc="33CEDE72">
      <w:start w:val="1"/>
      <w:numFmt w:val="lowerRoman"/>
      <w:lvlText w:val="%3)"/>
      <w:lvlJc w:val="left"/>
      <w:pPr>
        <w:ind w:left="2340" w:hanging="720"/>
      </w:pPr>
      <w:rPr>
        <w:rFonts w:hint="default"/>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ADC3020"/>
    <w:multiLevelType w:val="hybridMultilevel"/>
    <w:tmpl w:val="D458AC52"/>
    <w:lvl w:ilvl="0" w:tplc="08090001">
      <w:start w:val="1"/>
      <w:numFmt w:val="bullet"/>
      <w:lvlText w:val=""/>
      <w:lvlJc w:val="left"/>
      <w:pPr>
        <w:ind w:left="360" w:hanging="360"/>
      </w:pPr>
      <w:rPr>
        <w:rFonts w:hint="default" w:ascii="Symbol" w:hAnsi="Symbol"/>
      </w:rPr>
    </w:lvl>
    <w:lvl w:ilvl="1" w:tplc="08090019">
      <w:start w:val="1"/>
      <w:numFmt w:val="lowerLetter"/>
      <w:lvlText w:val="%2."/>
      <w:lvlJc w:val="left"/>
      <w:pPr>
        <w:ind w:left="850" w:hanging="360"/>
      </w:pPr>
    </w:lvl>
    <w:lvl w:ilvl="2" w:tplc="33CEDE72">
      <w:start w:val="1"/>
      <w:numFmt w:val="lowerRoman"/>
      <w:lvlText w:val="%3)"/>
      <w:lvlJc w:val="left"/>
      <w:pPr>
        <w:ind w:left="2340" w:hanging="720"/>
      </w:pPr>
      <w:rPr>
        <w:rFonts w:hint="default"/>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F60652A"/>
    <w:multiLevelType w:val="hybridMultilevel"/>
    <w:tmpl w:val="88C8CE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16E34E8"/>
    <w:multiLevelType w:val="hybridMultilevel"/>
    <w:tmpl w:val="5D1C8F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D66BAA"/>
    <w:multiLevelType w:val="hybridMultilevel"/>
    <w:tmpl w:val="2DB25656"/>
    <w:lvl w:ilvl="0" w:tplc="08090001">
      <w:start w:val="1"/>
      <w:numFmt w:val="bullet"/>
      <w:lvlText w:val=""/>
      <w:lvlJc w:val="left"/>
      <w:pPr>
        <w:ind w:left="720" w:hanging="360"/>
      </w:pPr>
      <w:rPr>
        <w:rFonts w:hint="default" w:ascii="Symbol" w:hAnsi="Symbo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64562A"/>
    <w:multiLevelType w:val="hybridMultilevel"/>
    <w:tmpl w:val="B9EE98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FAC0C33"/>
    <w:multiLevelType w:val="hybridMultilevel"/>
    <w:tmpl w:val="876EE7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38127DB"/>
    <w:multiLevelType w:val="multilevel"/>
    <w:tmpl w:val="43964D3E"/>
    <w:lvl w:ilvl="0">
      <w:start w:val="1"/>
      <w:numFmt w:val="decimal"/>
      <w:lvlText w:val="%1)"/>
      <w:lvlJc w:val="left"/>
      <w:pPr>
        <w:ind w:left="1080" w:hanging="360"/>
      </w:pPr>
      <w:rPr>
        <w:rFonts w:hint="default"/>
        <w:sz w:val="20"/>
      </w:rPr>
    </w:lvl>
    <w:lvl w:ilvl="1">
      <w:start w:val="1"/>
      <w:numFmt w:val="lowerLetter"/>
      <w:lvlText w:val="%2)"/>
      <w:lvlJc w:val="left"/>
      <w:pPr>
        <w:ind w:left="1440" w:hanging="360"/>
      </w:pPr>
      <w:rPr>
        <w:rFonts w:hint="default"/>
        <w:sz w:val="20"/>
      </w:rPr>
    </w:lvl>
    <w:lvl w:ilvl="2">
      <w:start w:val="1"/>
      <w:numFmt w:val="lowerRoman"/>
      <w:lvlText w:val="%3)"/>
      <w:lvlJc w:val="left"/>
      <w:pPr>
        <w:ind w:left="1800" w:hanging="360"/>
      </w:pPr>
      <w:rPr>
        <w:rFonts w:hint="default"/>
        <w:b/>
        <w:bCs/>
        <w:sz w:val="20"/>
      </w:rPr>
    </w:lvl>
    <w:lvl w:ilvl="3">
      <w:start w:val="1"/>
      <w:numFmt w:val="bullet"/>
      <w:lvlText w:val="o"/>
      <w:lvlJc w:val="left"/>
      <w:pPr>
        <w:ind w:left="927" w:hanging="360"/>
      </w:pPr>
      <w:rPr>
        <w:rFonts w:hint="default" w:ascii="Courier New" w:hAnsi="Courier New" w:cs="Courier New"/>
      </w:rPr>
    </w:lvl>
    <w:lvl w:ilvl="4">
      <w:start w:val="1"/>
      <w:numFmt w:val="lowerLetter"/>
      <w:lvlText w:val="(%5)"/>
      <w:lvlJc w:val="left"/>
      <w:pPr>
        <w:ind w:left="2520" w:hanging="360"/>
      </w:pPr>
      <w:rPr>
        <w:rFonts w:hint="default"/>
        <w:sz w:val="20"/>
      </w:rPr>
    </w:lvl>
    <w:lvl w:ilvl="5">
      <w:start w:val="1"/>
      <w:numFmt w:val="lowerRoman"/>
      <w:lvlText w:val="(%6)"/>
      <w:lvlJc w:val="left"/>
      <w:pPr>
        <w:ind w:left="2880" w:hanging="360"/>
      </w:pPr>
      <w:rPr>
        <w:rFonts w:hint="default"/>
        <w:sz w:val="20"/>
      </w:rPr>
    </w:lvl>
    <w:lvl w:ilvl="6">
      <w:start w:val="1"/>
      <w:numFmt w:val="decimal"/>
      <w:lvlText w:val="%7."/>
      <w:lvlJc w:val="left"/>
      <w:pPr>
        <w:ind w:left="3240" w:hanging="360"/>
      </w:pPr>
      <w:rPr>
        <w:rFonts w:hint="default"/>
        <w:sz w:val="20"/>
      </w:rPr>
    </w:lvl>
    <w:lvl w:ilvl="7">
      <w:start w:val="1"/>
      <w:numFmt w:val="lowerLetter"/>
      <w:lvlText w:val="%8."/>
      <w:lvlJc w:val="left"/>
      <w:pPr>
        <w:ind w:left="3600" w:hanging="360"/>
      </w:pPr>
      <w:rPr>
        <w:rFonts w:hint="default"/>
        <w:sz w:val="20"/>
      </w:rPr>
    </w:lvl>
    <w:lvl w:ilvl="8">
      <w:start w:val="1"/>
      <w:numFmt w:val="lowerRoman"/>
      <w:lvlText w:val="%9."/>
      <w:lvlJc w:val="left"/>
      <w:pPr>
        <w:ind w:left="3960" w:hanging="360"/>
      </w:pPr>
      <w:rPr>
        <w:rFonts w:hint="default"/>
        <w:sz w:val="20"/>
      </w:rPr>
    </w:lvl>
  </w:abstractNum>
  <w:abstractNum w:abstractNumId="24" w15:restartNumberingAfterBreak="0">
    <w:nsid w:val="67417175"/>
    <w:multiLevelType w:val="multilevel"/>
    <w:tmpl w:val="92229B38"/>
    <w:lvl w:ilvl="0">
      <w:start w:val="1"/>
      <w:numFmt w:val="bullet"/>
      <w:lvlText w:val=""/>
      <w:lvlJc w:val="left"/>
      <w:pPr>
        <w:ind w:left="360" w:hanging="360"/>
      </w:pPr>
      <w:rPr>
        <w:rFonts w:hint="default" w:ascii="Symbol" w:hAnsi="Symbol"/>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b/>
        <w:bCs/>
        <w:sz w:val="20"/>
        <w:szCs w:val="32"/>
      </w:rPr>
    </w:lvl>
    <w:lvl w:ilvl="3">
      <w:start w:val="1"/>
      <w:numFmt w:val="bullet"/>
      <w:lvlText w:val="o"/>
      <w:lvlJc w:val="left"/>
      <w:pPr>
        <w:ind w:left="207" w:hanging="360"/>
      </w:pPr>
      <w:rPr>
        <w:rFonts w:hint="default" w:ascii="Courier New" w:hAnsi="Courier New" w:cs="Courier New"/>
        <w:sz w:val="20"/>
      </w:rPr>
    </w:lvl>
    <w:lvl w:ilvl="4">
      <w:start w:val="1"/>
      <w:numFmt w:val="bullet"/>
      <w:lvlText w:val=""/>
      <w:lvlJc w:val="left"/>
      <w:pPr>
        <w:ind w:left="1800" w:hanging="360"/>
      </w:pPr>
      <w:rPr>
        <w:rFonts w:hint="default" w:ascii="Wingdings" w:hAnsi="Wingdings"/>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25" w15:restartNumberingAfterBreak="0">
    <w:nsid w:val="6778320C"/>
    <w:multiLevelType w:val="hybridMultilevel"/>
    <w:tmpl w:val="5D1C8F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92D433F"/>
    <w:multiLevelType w:val="multilevel"/>
    <w:tmpl w:val="09E0191A"/>
    <w:lvl w:ilvl="0">
      <w:start w:val="1"/>
      <w:numFmt w:val="decimal"/>
      <w:lvlText w:val="%1)"/>
      <w:lvlJc w:val="left"/>
      <w:pPr>
        <w:ind w:left="1080" w:hanging="360"/>
      </w:pPr>
      <w:rPr>
        <w:rFonts w:hint="default"/>
        <w:sz w:val="20"/>
      </w:rPr>
    </w:lvl>
    <w:lvl w:ilvl="1">
      <w:start w:val="1"/>
      <w:numFmt w:val="lowerLetter"/>
      <w:lvlText w:val="%2)"/>
      <w:lvlJc w:val="left"/>
      <w:pPr>
        <w:ind w:left="1440" w:hanging="360"/>
      </w:pPr>
      <w:rPr>
        <w:rFonts w:hint="default"/>
        <w:sz w:val="20"/>
      </w:rPr>
    </w:lvl>
    <w:lvl w:ilvl="2">
      <w:start w:val="1"/>
      <w:numFmt w:val="bullet"/>
      <w:lvlText w:val=""/>
      <w:lvlJc w:val="left"/>
      <w:pPr>
        <w:ind w:left="720" w:hanging="360"/>
      </w:pPr>
      <w:rPr>
        <w:rFonts w:hint="default" w:ascii="Symbol" w:hAnsi="Symbol"/>
      </w:rPr>
    </w:lvl>
    <w:lvl w:ilvl="3">
      <w:start w:val="1"/>
      <w:numFmt w:val="decimal"/>
      <w:lvlText w:val="(%4)"/>
      <w:lvlJc w:val="left"/>
      <w:pPr>
        <w:ind w:left="927" w:hanging="360"/>
      </w:pPr>
      <w:rPr>
        <w:rFonts w:hint="default"/>
        <w:sz w:val="20"/>
      </w:rPr>
    </w:lvl>
    <w:lvl w:ilvl="4">
      <w:start w:val="1"/>
      <w:numFmt w:val="lowerLetter"/>
      <w:lvlText w:val="(%5)"/>
      <w:lvlJc w:val="left"/>
      <w:pPr>
        <w:ind w:left="2520" w:hanging="360"/>
      </w:pPr>
      <w:rPr>
        <w:rFonts w:hint="default"/>
        <w:sz w:val="20"/>
      </w:rPr>
    </w:lvl>
    <w:lvl w:ilvl="5">
      <w:start w:val="1"/>
      <w:numFmt w:val="lowerRoman"/>
      <w:lvlText w:val="(%6)"/>
      <w:lvlJc w:val="left"/>
      <w:pPr>
        <w:ind w:left="2880" w:hanging="360"/>
      </w:pPr>
      <w:rPr>
        <w:rFonts w:hint="default"/>
        <w:sz w:val="20"/>
      </w:rPr>
    </w:lvl>
    <w:lvl w:ilvl="6">
      <w:start w:val="1"/>
      <w:numFmt w:val="decimal"/>
      <w:lvlText w:val="%7."/>
      <w:lvlJc w:val="left"/>
      <w:pPr>
        <w:ind w:left="3240" w:hanging="360"/>
      </w:pPr>
      <w:rPr>
        <w:rFonts w:hint="default"/>
        <w:sz w:val="20"/>
      </w:rPr>
    </w:lvl>
    <w:lvl w:ilvl="7">
      <w:start w:val="1"/>
      <w:numFmt w:val="lowerLetter"/>
      <w:lvlText w:val="%8."/>
      <w:lvlJc w:val="left"/>
      <w:pPr>
        <w:ind w:left="3600" w:hanging="360"/>
      </w:pPr>
      <w:rPr>
        <w:rFonts w:hint="default"/>
        <w:sz w:val="20"/>
      </w:rPr>
    </w:lvl>
    <w:lvl w:ilvl="8">
      <w:start w:val="1"/>
      <w:numFmt w:val="lowerRoman"/>
      <w:lvlText w:val="%9."/>
      <w:lvlJc w:val="left"/>
      <w:pPr>
        <w:ind w:left="3960" w:hanging="360"/>
      </w:pPr>
      <w:rPr>
        <w:rFonts w:hint="default"/>
        <w:sz w:val="20"/>
      </w:rPr>
    </w:lvl>
  </w:abstractNum>
  <w:abstractNum w:abstractNumId="27" w15:restartNumberingAfterBreak="0">
    <w:nsid w:val="6A5753AE"/>
    <w:multiLevelType w:val="hybridMultilevel"/>
    <w:tmpl w:val="E60633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05B2525"/>
    <w:multiLevelType w:val="hybridMultilevel"/>
    <w:tmpl w:val="877C018C"/>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7311364E"/>
    <w:multiLevelType w:val="hybridMultilevel"/>
    <w:tmpl w:val="05249F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C454432"/>
    <w:multiLevelType w:val="multilevel"/>
    <w:tmpl w:val="92229B38"/>
    <w:lvl w:ilvl="0">
      <w:start w:val="1"/>
      <w:numFmt w:val="bullet"/>
      <w:lvlText w:val=""/>
      <w:lvlJc w:val="left"/>
      <w:pPr>
        <w:ind w:left="360" w:hanging="360"/>
      </w:pPr>
      <w:rPr>
        <w:rFonts w:hint="default" w:ascii="Symbol" w:hAnsi="Symbol"/>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b/>
        <w:bCs/>
        <w:sz w:val="20"/>
        <w:szCs w:val="32"/>
      </w:rPr>
    </w:lvl>
    <w:lvl w:ilvl="3">
      <w:start w:val="1"/>
      <w:numFmt w:val="bullet"/>
      <w:lvlText w:val="o"/>
      <w:lvlJc w:val="left"/>
      <w:pPr>
        <w:ind w:left="207" w:hanging="360"/>
      </w:pPr>
      <w:rPr>
        <w:rFonts w:hint="default" w:ascii="Courier New" w:hAnsi="Courier New" w:cs="Courier New"/>
        <w:sz w:val="20"/>
      </w:rPr>
    </w:lvl>
    <w:lvl w:ilvl="4">
      <w:start w:val="1"/>
      <w:numFmt w:val="bullet"/>
      <w:lvlText w:val=""/>
      <w:lvlJc w:val="left"/>
      <w:pPr>
        <w:ind w:left="1800" w:hanging="360"/>
      </w:pPr>
      <w:rPr>
        <w:rFonts w:hint="default" w:ascii="Wingdings" w:hAnsi="Wingdings"/>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31" w15:restartNumberingAfterBreak="0">
    <w:nsid w:val="7F6507C5"/>
    <w:multiLevelType w:val="hybridMultilevel"/>
    <w:tmpl w:val="7B54C8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50374587">
    <w:abstractNumId w:val="5"/>
  </w:num>
  <w:num w:numId="2" w16cid:durableId="899947261">
    <w:abstractNumId w:val="15"/>
  </w:num>
  <w:num w:numId="3" w16cid:durableId="418408859">
    <w:abstractNumId w:val="31"/>
  </w:num>
  <w:num w:numId="4" w16cid:durableId="1002970078">
    <w:abstractNumId w:val="19"/>
  </w:num>
  <w:num w:numId="5" w16cid:durableId="1105461413">
    <w:abstractNumId w:val="25"/>
  </w:num>
  <w:num w:numId="6" w16cid:durableId="918056796">
    <w:abstractNumId w:val="27"/>
  </w:num>
  <w:num w:numId="7" w16cid:durableId="1685127838">
    <w:abstractNumId w:val="18"/>
  </w:num>
  <w:num w:numId="8" w16cid:durableId="968778666">
    <w:abstractNumId w:val="8"/>
  </w:num>
  <w:num w:numId="9" w16cid:durableId="1845708132">
    <w:abstractNumId w:val="28"/>
  </w:num>
  <w:num w:numId="10" w16cid:durableId="1208449628">
    <w:abstractNumId w:val="0"/>
  </w:num>
  <w:num w:numId="11" w16cid:durableId="38944232">
    <w:abstractNumId w:val="4"/>
  </w:num>
  <w:num w:numId="12" w16cid:durableId="1087337619">
    <w:abstractNumId w:val="30"/>
  </w:num>
  <w:num w:numId="13" w16cid:durableId="78796193">
    <w:abstractNumId w:val="12"/>
  </w:num>
  <w:num w:numId="14" w16cid:durableId="204341727">
    <w:abstractNumId w:val="17"/>
  </w:num>
  <w:num w:numId="15" w16cid:durableId="306666843">
    <w:abstractNumId w:val="1"/>
  </w:num>
  <w:num w:numId="16" w16cid:durableId="855728722">
    <w:abstractNumId w:val="2"/>
  </w:num>
  <w:num w:numId="17" w16cid:durableId="628239809">
    <w:abstractNumId w:val="20"/>
  </w:num>
  <w:num w:numId="18" w16cid:durableId="1721710438">
    <w:abstractNumId w:val="9"/>
  </w:num>
  <w:num w:numId="19" w16cid:durableId="797644348">
    <w:abstractNumId w:val="16"/>
  </w:num>
  <w:num w:numId="20" w16cid:durableId="1350721732">
    <w:abstractNumId w:val="7"/>
  </w:num>
  <w:num w:numId="21" w16cid:durableId="420874515">
    <w:abstractNumId w:val="14"/>
  </w:num>
  <w:num w:numId="22" w16cid:durableId="1799950317">
    <w:abstractNumId w:val="3"/>
  </w:num>
  <w:num w:numId="23" w16cid:durableId="12807829">
    <w:abstractNumId w:val="6"/>
  </w:num>
  <w:num w:numId="24" w16cid:durableId="2016956422">
    <w:abstractNumId w:val="21"/>
  </w:num>
  <w:num w:numId="25" w16cid:durableId="1377854057">
    <w:abstractNumId w:val="29"/>
  </w:num>
  <w:num w:numId="26" w16cid:durableId="99226185">
    <w:abstractNumId w:val="22"/>
  </w:num>
  <w:num w:numId="27" w16cid:durableId="1941335338">
    <w:abstractNumId w:val="11"/>
  </w:num>
  <w:num w:numId="28" w16cid:durableId="296420732">
    <w:abstractNumId w:val="26"/>
  </w:num>
  <w:num w:numId="29" w16cid:durableId="95712020">
    <w:abstractNumId w:val="23"/>
  </w:num>
  <w:num w:numId="30" w16cid:durableId="290325089">
    <w:abstractNumId w:val="10"/>
  </w:num>
  <w:num w:numId="31" w16cid:durableId="288511644">
    <w:abstractNumId w:val="13"/>
  </w:num>
  <w:num w:numId="32" w16cid:durableId="958873809">
    <w:abstractNumId w:val="2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hideSpellingErrors/>
  <w:hideGrammaticalErrors/>
  <w:proofState w:spelling="clean" w:grammar="dirty"/>
  <w:trackRevisions w:val="false"/>
  <w:defaultTabStop w:val="720"/>
  <w:characterSpacingControl w:val="doNotCompress"/>
  <w:hdrShapeDefaults>
    <o:shapedefaults v:ext="edit" spidmax="16385"/>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15AC9"/>
    <w:rsid w:val="00015AC9"/>
    <w:rsid w:val="000C4ED5"/>
    <w:rsid w:val="00140721"/>
    <w:rsid w:val="00162B7F"/>
    <w:rsid w:val="0018426A"/>
    <w:rsid w:val="00292285"/>
    <w:rsid w:val="00345E9F"/>
    <w:rsid w:val="003B2F00"/>
    <w:rsid w:val="00450F8F"/>
    <w:rsid w:val="0049740D"/>
    <w:rsid w:val="004A4658"/>
    <w:rsid w:val="00503978"/>
    <w:rsid w:val="00517918"/>
    <w:rsid w:val="00577E0A"/>
    <w:rsid w:val="005E7F84"/>
    <w:rsid w:val="00644B2E"/>
    <w:rsid w:val="00695283"/>
    <w:rsid w:val="006F56D9"/>
    <w:rsid w:val="0074401F"/>
    <w:rsid w:val="00771727"/>
    <w:rsid w:val="00824097"/>
    <w:rsid w:val="009069E1"/>
    <w:rsid w:val="00934448"/>
    <w:rsid w:val="00A11C5D"/>
    <w:rsid w:val="00AC0221"/>
    <w:rsid w:val="00B21B24"/>
    <w:rsid w:val="00B654B1"/>
    <w:rsid w:val="00B9339A"/>
    <w:rsid w:val="00BC1FD4"/>
    <w:rsid w:val="00CA572A"/>
    <w:rsid w:val="00D231DF"/>
    <w:rsid w:val="00E26760"/>
    <w:rsid w:val="00E5292E"/>
    <w:rsid w:val="00E6768D"/>
    <w:rsid w:val="00F92130"/>
    <w:rsid w:val="00FD4928"/>
    <w:rsid w:val="06EA1DA4"/>
    <w:rsid w:val="36C1D1A0"/>
    <w:rsid w:val="6524BE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CE7D46A"/>
  <w15:chartTrackingRefBased/>
  <w15:docId w15:val="{BBCF7BAF-8C56-45F2-A39E-9A8634701F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5AC9"/>
  </w:style>
  <w:style w:type="paragraph" w:styleId="Heading1">
    <w:name w:val="heading 1"/>
    <w:basedOn w:val="Normal"/>
    <w:next w:val="Normal"/>
    <w:link w:val="Heading1Char"/>
    <w:uiPriority w:val="9"/>
    <w:qFormat/>
    <w:rsid w:val="00934448"/>
    <w:pPr>
      <w:keepNext/>
      <w:keepLines/>
      <w:spacing w:before="240" w:after="0"/>
      <w:outlineLvl w:val="0"/>
    </w:pPr>
    <w:rPr>
      <w:rFonts w:ascii="Verdana" w:hAnsi="Verdana" w:eastAsiaTheme="majorEastAsia" w:cstheme="majorBidi"/>
      <w:sz w:val="32"/>
      <w:szCs w:val="32"/>
    </w:rPr>
  </w:style>
  <w:style w:type="paragraph" w:styleId="Heading2">
    <w:name w:val="heading 2"/>
    <w:basedOn w:val="Normal"/>
    <w:next w:val="Normal"/>
    <w:link w:val="Heading2Char"/>
    <w:uiPriority w:val="9"/>
    <w:unhideWhenUsed/>
    <w:qFormat/>
    <w:rsid w:val="005E7F84"/>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15AC9"/>
    <w:pPr>
      <w:tabs>
        <w:tab w:val="center" w:pos="4513"/>
        <w:tab w:val="right" w:pos="9026"/>
      </w:tabs>
      <w:spacing w:after="0" w:line="240" w:lineRule="auto"/>
    </w:pPr>
  </w:style>
  <w:style w:type="character" w:styleId="HeaderChar" w:customStyle="1">
    <w:name w:val="Header Char"/>
    <w:basedOn w:val="DefaultParagraphFont"/>
    <w:link w:val="Header"/>
    <w:uiPriority w:val="99"/>
    <w:rsid w:val="00015AC9"/>
  </w:style>
  <w:style w:type="paragraph" w:styleId="Footer">
    <w:name w:val="footer"/>
    <w:basedOn w:val="Normal"/>
    <w:link w:val="FooterChar"/>
    <w:uiPriority w:val="99"/>
    <w:unhideWhenUsed/>
    <w:rsid w:val="00015AC9"/>
    <w:pPr>
      <w:tabs>
        <w:tab w:val="center" w:pos="4513"/>
        <w:tab w:val="right" w:pos="9026"/>
      </w:tabs>
      <w:spacing w:after="0" w:line="240" w:lineRule="auto"/>
    </w:pPr>
  </w:style>
  <w:style w:type="character" w:styleId="FooterChar" w:customStyle="1">
    <w:name w:val="Footer Char"/>
    <w:basedOn w:val="DefaultParagraphFont"/>
    <w:link w:val="Footer"/>
    <w:uiPriority w:val="99"/>
    <w:rsid w:val="00015AC9"/>
  </w:style>
  <w:style w:type="table" w:styleId="TableGrid">
    <w:name w:val="Table Grid"/>
    <w:basedOn w:val="TableNormal"/>
    <w:uiPriority w:val="39"/>
    <w:rsid w:val="00015AC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Dot pt,No Spacing1,List Paragraph Char Char Char,Indicator Text,Numbered Para 1,List Paragraph1,Bullet Points,MAIN CONTENT,Bullet 1,List Paragraph11,List Paragraph12,F5 List Paragraph,OBC Bullet,Colorful List - Accent 11,Bullet Style,L,B"/>
    <w:basedOn w:val="Normal"/>
    <w:link w:val="ListParagraphChar"/>
    <w:uiPriority w:val="1"/>
    <w:qFormat/>
    <w:rsid w:val="00015AC9"/>
    <w:pPr>
      <w:ind w:left="720"/>
      <w:contextualSpacing/>
    </w:pPr>
  </w:style>
  <w:style w:type="character" w:styleId="ListParagraphChar" w:customStyle="1">
    <w:name w:val="List Paragraph Char"/>
    <w:aliases w:val="Dot pt Char,No Spacing1 Char,List Paragraph Char Char Char Char,Indicator Text Char,Numbered Para 1 Char,List Paragraph1 Char,Bullet Points Char,MAIN CONTENT Char,Bullet 1 Char,List Paragraph11 Char,List Paragraph12 Char,L Char"/>
    <w:link w:val="ListParagraph"/>
    <w:uiPriority w:val="34"/>
    <w:qFormat/>
    <w:locked/>
    <w:rsid w:val="00015AC9"/>
  </w:style>
  <w:style w:type="paragraph" w:styleId="NormalWeb">
    <w:name w:val="Normal (Web)"/>
    <w:basedOn w:val="Normal"/>
    <w:uiPriority w:val="99"/>
    <w:semiHidden/>
    <w:unhideWhenUsed/>
    <w:rsid w:val="00517918"/>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eading1Char" w:customStyle="1">
    <w:name w:val="Heading 1 Char"/>
    <w:basedOn w:val="DefaultParagraphFont"/>
    <w:link w:val="Heading1"/>
    <w:uiPriority w:val="9"/>
    <w:rsid w:val="00934448"/>
    <w:rPr>
      <w:rFonts w:ascii="Verdana" w:hAnsi="Verdana" w:eastAsiaTheme="majorEastAsia" w:cstheme="majorBidi"/>
      <w:sz w:val="32"/>
      <w:szCs w:val="32"/>
    </w:rPr>
  </w:style>
  <w:style w:type="character" w:styleId="Heading2Char" w:customStyle="1">
    <w:name w:val="Heading 2 Char"/>
    <w:basedOn w:val="DefaultParagraphFont"/>
    <w:link w:val="Heading2"/>
    <w:uiPriority w:val="9"/>
    <w:rsid w:val="005E7F84"/>
    <w:rPr>
      <w:rFonts w:asciiTheme="majorHAnsi" w:hAnsiTheme="majorHAnsi" w:eastAsiaTheme="majorEastAsia" w:cstheme="majorBidi"/>
      <w:color w:val="2E74B5" w:themeColor="accent1" w:themeShade="BF"/>
      <w:sz w:val="26"/>
      <w:szCs w:val="26"/>
    </w:rPr>
  </w:style>
  <w:style w:type="paragraph" w:styleId="BodyText">
    <w:name w:val="Body Text"/>
    <w:basedOn w:val="Normal"/>
    <w:link w:val="BodyTextChar"/>
    <w:uiPriority w:val="1"/>
    <w:qFormat/>
    <w:rsid w:val="005E7F84"/>
    <w:pPr>
      <w:widowControl w:val="0"/>
      <w:autoSpaceDE w:val="0"/>
      <w:autoSpaceDN w:val="0"/>
      <w:spacing w:before="21" w:after="0" w:line="240" w:lineRule="auto"/>
      <w:ind w:left="20"/>
    </w:pPr>
    <w:rPr>
      <w:rFonts w:ascii="FrutigerLTStd-Roman" w:hAnsi="FrutigerLTStd-Roman" w:eastAsia="FrutigerLTStd-Roman" w:cs="FrutigerLTStd-Roman"/>
      <w:sz w:val="24"/>
      <w:szCs w:val="24"/>
      <w:lang w:val="en-US"/>
    </w:rPr>
  </w:style>
  <w:style w:type="character" w:styleId="BodyTextChar" w:customStyle="1">
    <w:name w:val="Body Text Char"/>
    <w:basedOn w:val="DefaultParagraphFont"/>
    <w:link w:val="BodyText"/>
    <w:uiPriority w:val="1"/>
    <w:rsid w:val="005E7F84"/>
    <w:rPr>
      <w:rFonts w:ascii="FrutigerLTStd-Roman" w:hAnsi="FrutigerLTStd-Roman" w:eastAsia="FrutigerLTStd-Roman" w:cs="FrutigerLTStd-Roman"/>
      <w:sz w:val="24"/>
      <w:szCs w:val="24"/>
      <w:lang w:val="en-US"/>
    </w:rPr>
  </w:style>
  <w:style w:type="paragraph" w:styleId="FootnoteText">
    <w:name w:val="footnote text"/>
    <w:basedOn w:val="Normal"/>
    <w:link w:val="FootnoteTextChar"/>
    <w:uiPriority w:val="99"/>
    <w:semiHidden/>
    <w:unhideWhenUsed/>
    <w:rsid w:val="005E7F84"/>
    <w:pPr>
      <w:spacing w:after="0" w:line="240" w:lineRule="auto"/>
    </w:pPr>
    <w:rPr>
      <w:kern w:val="2"/>
      <w:sz w:val="20"/>
      <w:szCs w:val="20"/>
      <w14:ligatures w14:val="standardContextual"/>
    </w:rPr>
  </w:style>
  <w:style w:type="character" w:styleId="FootnoteTextChar" w:customStyle="1">
    <w:name w:val="Footnote Text Char"/>
    <w:basedOn w:val="DefaultParagraphFont"/>
    <w:link w:val="FootnoteText"/>
    <w:uiPriority w:val="99"/>
    <w:semiHidden/>
    <w:rsid w:val="005E7F84"/>
    <w:rPr>
      <w:kern w:val="2"/>
      <w:sz w:val="20"/>
      <w:szCs w:val="20"/>
      <w14:ligatures w14:val="standardContextual"/>
    </w:rPr>
  </w:style>
  <w:style w:type="character" w:styleId="FootnoteReference">
    <w:name w:val="footnote reference"/>
    <w:basedOn w:val="DefaultParagraphFont"/>
    <w:uiPriority w:val="99"/>
    <w:semiHidden/>
    <w:unhideWhenUsed/>
    <w:rsid w:val="005E7F84"/>
    <w:rPr>
      <w:vertAlign w:val="superscript"/>
    </w:rPr>
  </w:style>
  <w:style w:type="character" w:styleId="Hyperlink">
    <w:name w:val="Hyperlink"/>
    <w:basedOn w:val="DefaultParagraphFont"/>
    <w:uiPriority w:val="99"/>
    <w:unhideWhenUsed/>
    <w:rsid w:val="005E7F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5272">
      <w:bodyDiv w:val="1"/>
      <w:marLeft w:val="0"/>
      <w:marRight w:val="0"/>
      <w:marTop w:val="0"/>
      <w:marBottom w:val="0"/>
      <w:divBdr>
        <w:top w:val="none" w:sz="0" w:space="0" w:color="auto"/>
        <w:left w:val="none" w:sz="0" w:space="0" w:color="auto"/>
        <w:bottom w:val="none" w:sz="0" w:space="0" w:color="auto"/>
        <w:right w:val="none" w:sz="0" w:space="0" w:color="auto"/>
      </w:divBdr>
    </w:div>
    <w:div w:id="44427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4.xml" Id="rId13" /><Relationship Type="http://schemas.openxmlformats.org/officeDocument/2006/relationships/customXml" Target="../customXml/item2.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customXml" Target="../customXml/item1.xml" Id="rId1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3.xml" Id="rId10" /><Relationship Type="http://schemas.openxmlformats.org/officeDocument/2006/relationships/customXml" Target="../customXml/item3.xml" Id="rId19"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oter" Target="footer3.xml" Id="rId14" /><Relationship Type="http://schemas.openxmlformats.org/officeDocument/2006/relationships/header" Target="header5.xml" Id="R86268906745040f1" /><Relationship Type="http://schemas.openxmlformats.org/officeDocument/2006/relationships/footer" Target="footer4.xml" Id="Rdcfc1d650d854bf9" /><Relationship Type="http://schemas.openxmlformats.org/officeDocument/2006/relationships/footer" Target="footer5.xml" Id="Reb3cc986e0e54f34" /></Relationships>
</file>

<file path=word/_rels/footnotes.xml.rels><?xml version="1.0" encoding="UTF-8" standalone="yes"?>
<Relationships xmlns="http://schemas.openxmlformats.org/package/2006/relationships"><Relationship Id="rId1" Type="http://schemas.openxmlformats.org/officeDocument/2006/relationships/hyperlink" Target="https://www.llyw.cymru/sites/default/files/publications/2021-03/cynllun-cyflenwi-strategol-datgarboneiddio-gig-cymru_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532C830AE18942BB904763D71729D1" ma:contentTypeVersion="3" ma:contentTypeDescription="Create a new document." ma:contentTypeScope="" ma:versionID="8c795712e77e76f44b11c69a0117fc26">
  <xsd:schema xmlns:xsd="http://www.w3.org/2001/XMLSchema" xmlns:xs="http://www.w3.org/2001/XMLSchema" xmlns:p="http://schemas.microsoft.com/office/2006/metadata/properties" xmlns:ns2="939f5423-f7a1-4f86-aa84-9336e5e9264b" targetNamespace="http://schemas.microsoft.com/office/2006/metadata/properties" ma:root="true" ma:fieldsID="9246b86ef6fe5afa8ae5790829af82ae" ns2:_="">
    <xsd:import namespace="939f5423-f7a1-4f86-aa84-9336e5e9264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f5423-f7a1-4f86-aa84-9336e5e92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ED910B-F642-4015-A9C4-DD1A7FD34F82}"/>
</file>

<file path=customXml/itemProps2.xml><?xml version="1.0" encoding="utf-8"?>
<ds:datastoreItem xmlns:ds="http://schemas.openxmlformats.org/officeDocument/2006/customXml" ds:itemID="{29CEB1A7-F2F3-4637-A3D8-044554DE5364}"/>
</file>

<file path=customXml/itemProps3.xml><?xml version="1.0" encoding="utf-8"?>
<ds:datastoreItem xmlns:ds="http://schemas.openxmlformats.org/officeDocument/2006/customXml" ds:itemID="{4CB7EAEB-BDBE-4477-8961-34E36FED2C2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Aneurin Bevan University Health Board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Claire Cawley (Aneurin Bevan UHB - Strategic Programme for Primary Care)</dc:creator>
  <keywords/>
  <dc:description/>
  <lastModifiedBy>Montserrat Holloway (NHS Wales Performance and Improvement)</lastModifiedBy>
  <revision>7</revision>
  <dcterms:created xsi:type="dcterms:W3CDTF">2025-06-25T08:44:00.0000000Z</dcterms:created>
  <dcterms:modified xsi:type="dcterms:W3CDTF">2025-06-27T11:14:18.6635988Z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0x010100A0532C830AE18942BB904763D71729D1</vt:lpwstr>
  </property>
</Properties>
</file>