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5797C" w14:textId="77777777" w:rsidR="0092211A" w:rsidRDefault="0092211A" w:rsidP="0092211A">
      <w:pPr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447CAEA6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Crynodeb o'r Broses Gwneud Ceisiadau Cynllunio - Atodiad 2</w:t>
      </w:r>
    </w:p>
    <w:p w14:paraId="22E241F3" w14:textId="77777777" w:rsidR="0092211A" w:rsidRDefault="0092211A" w:rsidP="0092211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0"/>
        <w:gridCol w:w="3675"/>
        <w:gridCol w:w="4485"/>
      </w:tblGrid>
      <w:tr w:rsidR="0092211A" w14:paraId="211F441E" w14:textId="77777777" w:rsidTr="00763DD9">
        <w:tc>
          <w:tcPr>
            <w:tcW w:w="4515" w:type="dxa"/>
            <w:gridSpan w:val="2"/>
            <w:shd w:val="clear" w:color="auto" w:fill="D9D9D9" w:themeFill="background1" w:themeFillShade="D9"/>
          </w:tcPr>
          <w:p w14:paraId="5D08BEB9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Cam </w:t>
            </w:r>
          </w:p>
        </w:tc>
        <w:tc>
          <w:tcPr>
            <w:tcW w:w="4485" w:type="dxa"/>
            <w:shd w:val="clear" w:color="auto" w:fill="D9D9D9" w:themeFill="background1" w:themeFillShade="D9"/>
          </w:tcPr>
          <w:p w14:paraId="3389A8EF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Tasg</w:t>
            </w:r>
          </w:p>
          <w:p w14:paraId="4322979D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2211A" w14:paraId="20779A92" w14:textId="77777777" w:rsidTr="00763DD9">
        <w:tc>
          <w:tcPr>
            <w:tcW w:w="840" w:type="dxa"/>
          </w:tcPr>
          <w:p w14:paraId="478503D2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>A</w:t>
            </w:r>
          </w:p>
        </w:tc>
        <w:tc>
          <w:tcPr>
            <w:tcW w:w="3675" w:type="dxa"/>
          </w:tcPr>
          <w:p w14:paraId="54F06FB9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>Cyn derbyn unrhyw geisiadau</w:t>
            </w:r>
          </w:p>
        </w:tc>
        <w:tc>
          <w:tcPr>
            <w:tcW w:w="4485" w:type="dxa"/>
          </w:tcPr>
          <w:p w14:paraId="26FADD48" w14:textId="77777777"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Nodi swyddog(</w:t>
            </w:r>
            <w:proofErr w:type="spellStart"/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ion</w:t>
            </w:r>
            <w:proofErr w:type="spellEnd"/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) arweiniol y bwrdd iechyd (gan gynnwys tîm iechyd y cyhoedd) i dderbyn ceisiadau cynllunio (sefydlu cyfeiriad e-bost i dderbyn ceisiadau o bosibl)</w:t>
            </w:r>
          </w:p>
          <w:p w14:paraId="0107DB2B" w14:textId="77777777" w:rsidR="0092211A" w:rsidRDefault="00C713B6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Cytuno â thîm/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au'r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awdurdod cynllunio lleol ar y meini prawf a'r trothwy ar gyfer ymgynghori ar geisiadau h.y. ceisiadau datblygu preswyl mawr (diffiniad o ‘mawr’ i'w gytuno), siopau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cludfwyd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poeth, safleoedd manwerthu, cartrefi gofal ac ati.</w:t>
            </w:r>
          </w:p>
          <w:p w14:paraId="256FA317" w14:textId="77777777"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Cytuno a fydd rhestr o geisiadau wythnosol yn cael ei hanfon at y swyddog arweiniol a'i hadolygu ar gyfer tynnu sylw at geisiadau perthnasol i gysylltiadau allweddol y bwrdd iechyd</w:t>
            </w:r>
          </w:p>
          <w:p w14:paraId="46D0721D" w14:textId="77777777"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Cytuno ar restr o gysylltiadau ar gyfer </w:t>
            </w:r>
            <w:proofErr w:type="spellStart"/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ymgyngoreion</w:t>
            </w:r>
            <w:proofErr w:type="spellEnd"/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mewnol yn adrannau'r Byrddau Iechyd gan gynnwys gofal sylfaenol ac eilaidd, iechyd y cyhoedd ac ati. </w:t>
            </w:r>
          </w:p>
          <w:p w14:paraId="45B68FD3" w14:textId="77777777"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Cytuno a fydd sylwadau’r Gwasanaeth Iechyd Cyhoeddus Amgylcheddol ar faterion sy'n ymwneud ag iechyd yr amgylchedd yn cael eu cynnwys yn yr ymateb neu'n cael eu trin ar wahân os yw'n berthnasol</w:t>
            </w:r>
          </w:p>
          <w:p w14:paraId="07B8662D" w14:textId="77777777" w:rsidR="0092211A" w:rsidRPr="00822D1E" w:rsidRDefault="0092211A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Sefydlu pwy sy'n cymeradwyo ymatebion byrddau iechyd </w:t>
            </w:r>
          </w:p>
          <w:p w14:paraId="48347BA1" w14:textId="77777777" w:rsidR="0092211A" w:rsidRDefault="0092211A" w:rsidP="00763DD9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Creu a chynnal cofnod o geisiadau</w:t>
            </w:r>
          </w:p>
        </w:tc>
      </w:tr>
      <w:tr w:rsidR="0092211A" w14:paraId="287EBF3B" w14:textId="77777777" w:rsidTr="00763DD9">
        <w:tc>
          <w:tcPr>
            <w:tcW w:w="840" w:type="dxa"/>
          </w:tcPr>
          <w:p w14:paraId="277186AB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1</w:t>
            </w:r>
          </w:p>
        </w:tc>
        <w:tc>
          <w:tcPr>
            <w:tcW w:w="3675" w:type="dxa"/>
          </w:tcPr>
          <w:p w14:paraId="4948075E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>Prosesu Cais</w:t>
            </w:r>
          </w:p>
        </w:tc>
        <w:tc>
          <w:tcPr>
            <w:tcW w:w="4485" w:type="dxa"/>
          </w:tcPr>
          <w:p w14:paraId="6B4F724B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Swyddog Arweiniol i gwblhau Rhan 1 o'r templed:</w:t>
            </w:r>
          </w:p>
          <w:p w14:paraId="61E09C95" w14:textId="77777777" w:rsidR="0092211A" w:rsidRDefault="0092211A" w:rsidP="00763DD9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Cwblhau manylion y cais gan ddefnyddio’r templed ar gyfer ymatebion</w:t>
            </w:r>
          </w:p>
          <w:p w14:paraId="00E3EB5B" w14:textId="77777777" w:rsidR="0092211A" w:rsidRDefault="0092211A" w:rsidP="00763DD9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Cofnodi manylion y cais </w:t>
            </w:r>
          </w:p>
          <w:p w14:paraId="42C8B2C3" w14:textId="77777777" w:rsidR="0092211A" w:rsidRDefault="0092211A" w:rsidP="00C713B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Cylchredeg drwy e-bost ar gyfer sylwadau mewnol</w:t>
            </w:r>
          </w:p>
        </w:tc>
      </w:tr>
      <w:tr w:rsidR="0092211A" w14:paraId="050B28B3" w14:textId="77777777" w:rsidTr="00763DD9">
        <w:tc>
          <w:tcPr>
            <w:tcW w:w="840" w:type="dxa"/>
          </w:tcPr>
          <w:p w14:paraId="217AF7F4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>2</w:t>
            </w:r>
          </w:p>
        </w:tc>
        <w:tc>
          <w:tcPr>
            <w:tcW w:w="3675" w:type="dxa"/>
          </w:tcPr>
          <w:p w14:paraId="058703FE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>Ymgynghoriad Mewnol</w:t>
            </w:r>
          </w:p>
        </w:tc>
        <w:tc>
          <w:tcPr>
            <w:tcW w:w="4485" w:type="dxa"/>
          </w:tcPr>
          <w:p w14:paraId="27B0CB2A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Swyddog Arweiniol i wneud y canlynol:</w:t>
            </w:r>
          </w:p>
          <w:p w14:paraId="446EE452" w14:textId="77777777" w:rsidR="0092211A" w:rsidRDefault="0092211A" w:rsidP="00763DD9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Casglu ymatebion </w:t>
            </w:r>
          </w:p>
          <w:p w14:paraId="6D3A045D" w14:textId="77777777" w:rsidR="0092211A" w:rsidRDefault="0092211A" w:rsidP="00763DD9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Cadarnhau a ddylid ystyried cyfraniadau Adran 106 neu Ardoll Seilwaith Cymunedol yn yr ymateb (os yw'n briodol yn unol â pholisi lleol/ Canllawiau Cynllunio Atodol (SPG))</w:t>
            </w:r>
          </w:p>
          <w:p w14:paraId="65C6572C" w14:textId="77777777" w:rsidR="0092211A" w:rsidRDefault="0092211A" w:rsidP="0092211A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cymeradwyaeth yn ei lle ar gyfer yr ymateb</w:t>
            </w:r>
          </w:p>
        </w:tc>
      </w:tr>
      <w:tr w:rsidR="0092211A" w14:paraId="4C18F24F" w14:textId="77777777" w:rsidTr="00763DD9">
        <w:tc>
          <w:tcPr>
            <w:tcW w:w="840" w:type="dxa"/>
          </w:tcPr>
          <w:p w14:paraId="18251C38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>3</w:t>
            </w:r>
          </w:p>
        </w:tc>
        <w:tc>
          <w:tcPr>
            <w:tcW w:w="3675" w:type="dxa"/>
          </w:tcPr>
          <w:p w14:paraId="62B844DE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>Cyflwyno Ymateb</w:t>
            </w:r>
          </w:p>
        </w:tc>
        <w:tc>
          <w:tcPr>
            <w:tcW w:w="4485" w:type="dxa"/>
          </w:tcPr>
          <w:p w14:paraId="5236DF26" w14:textId="77777777" w:rsidR="0092211A" w:rsidRDefault="0092211A" w:rsidP="00763D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C5C08FC">
              <w:rPr>
                <w:rFonts w:ascii="Arial" w:eastAsia="Arial" w:hAnsi="Arial" w:cs="Arial"/>
                <w:sz w:val="24"/>
                <w:szCs w:val="24"/>
                <w:lang w:bidi="cy-GB"/>
              </w:rPr>
              <w:t>Swyddog Arweiniol i wneud y canlynol:</w:t>
            </w:r>
          </w:p>
          <w:p w14:paraId="1E1BA13A" w14:textId="77777777" w:rsidR="0092211A" w:rsidRPr="00822D1E" w:rsidRDefault="0092211A" w:rsidP="00763DD9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47CAEA6">
              <w:rPr>
                <w:rFonts w:ascii="Arial" w:eastAsia="Arial" w:hAnsi="Arial" w:cs="Arial"/>
                <w:sz w:val="24"/>
                <w:szCs w:val="24"/>
                <w:lang w:bidi="cy-GB"/>
              </w:rPr>
              <w:t>Cyflwyno Rhan 2 o’r templed i'r awdurdod cynllunio lleol</w:t>
            </w:r>
          </w:p>
          <w:p w14:paraId="2505018B" w14:textId="77777777" w:rsidR="0092211A" w:rsidRDefault="0092211A" w:rsidP="00763DD9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Cofnodi’r ymateb </w:t>
            </w:r>
          </w:p>
        </w:tc>
      </w:tr>
    </w:tbl>
    <w:p w14:paraId="74149F1B" w14:textId="77777777" w:rsidR="0092211A" w:rsidRDefault="0092211A" w:rsidP="0092211A">
      <w:pPr>
        <w:rPr>
          <w:rFonts w:cs="Calibri"/>
          <w:color w:val="000000" w:themeColor="text1"/>
        </w:rPr>
      </w:pPr>
    </w:p>
    <w:p w14:paraId="5628C9EA" w14:textId="77777777" w:rsidR="0092211A" w:rsidRDefault="0092211A" w:rsidP="0092211A">
      <w:pPr>
        <w:rPr>
          <w:rFonts w:cs="Calibri"/>
          <w:color w:val="000000" w:themeColor="text1"/>
          <w:sz w:val="24"/>
          <w:szCs w:val="24"/>
        </w:rPr>
      </w:pPr>
    </w:p>
    <w:p w14:paraId="75D700A1" w14:textId="77777777" w:rsidR="0092211A" w:rsidRDefault="0092211A" w:rsidP="0092211A">
      <w:pPr>
        <w:spacing w:after="0"/>
        <w:rPr>
          <w:sz w:val="24"/>
          <w:szCs w:val="24"/>
        </w:rPr>
      </w:pPr>
    </w:p>
    <w:p w14:paraId="54400C89" w14:textId="77777777" w:rsidR="00834F18" w:rsidRDefault="00834F18"/>
    <w:sectPr w:rsidR="00834F18" w:rsidSect="000760C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95C7" w14:textId="77777777" w:rsidR="00C401D9" w:rsidRDefault="00C713B6">
      <w:pPr>
        <w:spacing w:after="0" w:line="240" w:lineRule="auto"/>
      </w:pPr>
      <w:r>
        <w:separator/>
      </w:r>
    </w:p>
  </w:endnote>
  <w:endnote w:type="continuationSeparator" w:id="0">
    <w:p w14:paraId="557A46EB" w14:textId="77777777" w:rsidR="00C401D9" w:rsidRDefault="00C7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DBAE9" w14:textId="77777777" w:rsidR="00C401D9" w:rsidRDefault="00C713B6">
      <w:pPr>
        <w:spacing w:after="0" w:line="240" w:lineRule="auto"/>
      </w:pPr>
      <w:r>
        <w:separator/>
      </w:r>
    </w:p>
  </w:footnote>
  <w:footnote w:type="continuationSeparator" w:id="0">
    <w:p w14:paraId="3837B44C" w14:textId="77777777" w:rsidR="00C401D9" w:rsidRDefault="00C7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652D0" w14:textId="01683263" w:rsidR="00AA6335" w:rsidRPr="00035905" w:rsidRDefault="0092211A" w:rsidP="00AA6335">
    <w:pPr>
      <w:pStyle w:val="Header"/>
      <w:jc w:val="center"/>
      <w:rPr>
        <w:color w:val="70AD47" w:themeColor="accent6"/>
      </w:rPr>
    </w:pPr>
    <w:r w:rsidRPr="00035905">
      <w:rPr>
        <w:color w:val="70AD47" w:themeColor="accent6"/>
        <w:lang w:bidi="cy-GB"/>
      </w:rPr>
      <w:t>[Logo'r Bwrdd Iechyd]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301C"/>
    <w:multiLevelType w:val="hybridMultilevel"/>
    <w:tmpl w:val="BC129FAE"/>
    <w:lvl w:ilvl="0" w:tplc="56AA5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21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08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61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08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6A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2C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2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6A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6434A"/>
    <w:multiLevelType w:val="hybridMultilevel"/>
    <w:tmpl w:val="470032A2"/>
    <w:lvl w:ilvl="0" w:tplc="BA782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A5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21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CB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2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6B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2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E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C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9405C"/>
    <w:multiLevelType w:val="hybridMultilevel"/>
    <w:tmpl w:val="7C28A6EC"/>
    <w:lvl w:ilvl="0" w:tplc="4E322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40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2B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64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8D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966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A3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01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C5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1A"/>
    <w:rsid w:val="00026630"/>
    <w:rsid w:val="001658C5"/>
    <w:rsid w:val="004E4BE4"/>
    <w:rsid w:val="007801BB"/>
    <w:rsid w:val="00834F18"/>
    <w:rsid w:val="0092211A"/>
    <w:rsid w:val="00C401D9"/>
    <w:rsid w:val="00C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832F2"/>
  <w15:chartTrackingRefBased/>
  <w15:docId w15:val="{6EDB62D8-739E-4FBC-9BF8-AD2FFC8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11A"/>
    <w:pPr>
      <w:ind w:left="720"/>
      <w:contextualSpacing/>
    </w:pPr>
  </w:style>
  <w:style w:type="table" w:styleId="TableGrid">
    <w:name w:val="Table Grid"/>
    <w:basedOn w:val="TableNormal"/>
    <w:rsid w:val="00922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1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0" ma:contentTypeDescription="Create a new document." ma:contentTypeScope="" ma:versionID="db16a00059586b12c6ea670b2d54039c">
  <xsd:schema xmlns:xsd="http://www.w3.org/2001/XMLSchema" xmlns:xs="http://www.w3.org/2001/XMLSchema" xmlns:p="http://schemas.microsoft.com/office/2006/metadata/properties" xmlns:ns2="0f48412d-ddfc-4aa8-a215-3f71bcac9f89" targetNamespace="http://schemas.microsoft.com/office/2006/metadata/properties" ma:root="true" ma:fieldsID="9427dbae8d844187c9ff99d0395db769" ns2:_="">
    <xsd:import namespace="0f48412d-ddfc-4aa8-a215-3f71bcac9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EF2FE-7C9E-4754-9F08-60688684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412d-ddfc-4aa8-a215-3f71bcac9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BF903-E420-4D79-B376-946B4B4EA94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f48412d-ddfc-4aa8-a215-3f71bcac9f8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BB031B-0414-4D01-85E8-4E4A77500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Williams (Public Health Wales)</dc:creator>
  <cp:keywords/>
  <dc:description/>
  <cp:lastModifiedBy>Gemma Christian (Public Health Wales - No. 2 Capital Quarter)</cp:lastModifiedBy>
  <cp:revision>3</cp:revision>
  <dcterms:created xsi:type="dcterms:W3CDTF">2022-03-09T09:42:00Z</dcterms:created>
  <dcterms:modified xsi:type="dcterms:W3CDTF">2022-03-09T15:28:00Z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