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954"/>
        <w:gridCol w:w="894"/>
        <w:gridCol w:w="1506"/>
        <w:gridCol w:w="334"/>
        <w:gridCol w:w="1662"/>
        <w:gridCol w:w="1818"/>
      </w:tblGrid>
      <w:tr w:rsidR="0013075E" w:rsidRPr="008F1F7E" w14:paraId="0BE97C46" w14:textId="77777777" w:rsidTr="00D13E95">
        <w:tc>
          <w:tcPr>
            <w:tcW w:w="5202" w:type="dxa"/>
            <w:gridSpan w:val="4"/>
            <w:vMerge w:val="restart"/>
          </w:tcPr>
          <w:p w14:paraId="01455ACC" w14:textId="77777777" w:rsidR="0013075E" w:rsidRPr="008F1F7E" w:rsidRDefault="0013075E" w:rsidP="00CF7674">
            <w:r w:rsidRPr="008F1F7E">
              <w:rPr>
                <w:b/>
                <w:noProof/>
                <w:lang w:eastAsia="en-GB"/>
              </w:rPr>
              <w:drawing>
                <wp:inline distT="0" distB="0" distL="0" distR="0" wp14:anchorId="3D28945C" wp14:editId="58D06982">
                  <wp:extent cx="3122083" cy="734018"/>
                  <wp:effectExtent l="19050" t="0" r="2117" b="0"/>
                  <wp:docPr id="4" name="Picture 1" descr="Compressed Public Health Wal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ressed Public Health Wal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503" cy="734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  <w:gridSpan w:val="3"/>
            <w:tcBorders>
              <w:bottom w:val="nil"/>
            </w:tcBorders>
          </w:tcPr>
          <w:p w14:paraId="5CB8F988" w14:textId="77777777" w:rsidR="0013075E" w:rsidRPr="00D34F08" w:rsidRDefault="0013075E" w:rsidP="00EE7097">
            <w:pPr>
              <w:jc w:val="right"/>
              <w:rPr>
                <w:b/>
                <w:szCs w:val="24"/>
              </w:rPr>
            </w:pPr>
            <w:r w:rsidRPr="00D34F08">
              <w:rPr>
                <w:b/>
                <w:szCs w:val="24"/>
              </w:rPr>
              <w:t>Name of Meeting</w:t>
            </w:r>
          </w:p>
          <w:sdt>
            <w:sdtPr>
              <w:rPr>
                <w:rStyle w:val="Dropdown"/>
              </w:rPr>
              <w:alias w:val="Name of meeting"/>
              <w:tag w:val="Name of meeting"/>
              <w:id w:val="1886526"/>
              <w:placeholder>
                <w:docPart w:val="B71CEBAFED744FBDBE7668212525C5EB"/>
              </w:placeholder>
              <w:dropDownList>
                <w:listItem w:value="Choose an item."/>
                <w:listItem w:displayText="Board" w:value="Board"/>
                <w:listItem w:displayText="Audit and Corporate Governance Committee" w:value="Audit and Corporate Governance Committee"/>
                <w:listItem w:displayText="People and Organisational Development Committee" w:value="People and Organisational Development Committee"/>
                <w:listItem w:displayText="Quality, Safety and Improvement Committee" w:value="Quality, Safety and Improvement Committee"/>
                <w:listItem w:displayText="Remuneration and Terms of Service Committee" w:value="Remuneration and Terms of Service Committee"/>
                <w:listItem w:displayText="Business Executive Team Meeting" w:value="Business Executive Team Meeting"/>
                <w:listItem w:displayText="Strategic Planning Executive Team" w:value="Strategic Planning Executive Team"/>
                <w:listItem w:displayText="Policy and Strategy Executive Team Meeting" w:value="Policy and Strategy Executive Team Meeting"/>
                <w:listItem w:displayText="Senior Leadership Team" w:value="Senior Leadership Team"/>
                <w:listItem w:displayText="Other (stated below)" w:value="Other (stated below)"/>
              </w:dropDownList>
            </w:sdtPr>
            <w:sdtEndPr>
              <w:rPr>
                <w:rStyle w:val="DefaultParagraphFont"/>
                <w:b/>
                <w:sz w:val="22"/>
                <w:szCs w:val="24"/>
              </w:rPr>
            </w:sdtEndPr>
            <w:sdtContent>
              <w:p w14:paraId="3F49C3CE" w14:textId="52345AF2" w:rsidR="0013075E" w:rsidRPr="00EE7097" w:rsidRDefault="003566D4" w:rsidP="00EE7097">
                <w:pPr>
                  <w:jc w:val="right"/>
                  <w:rPr>
                    <w:b/>
                    <w:szCs w:val="24"/>
                  </w:rPr>
                </w:pPr>
                <w:r>
                  <w:rPr>
                    <w:rStyle w:val="Dropdown"/>
                  </w:rPr>
                  <w:t>Audit and Corporate Governance Committee</w:t>
                </w:r>
              </w:p>
            </w:sdtContent>
          </w:sdt>
        </w:tc>
      </w:tr>
      <w:tr w:rsidR="0013075E" w:rsidRPr="008F1F7E" w14:paraId="2237515E" w14:textId="77777777" w:rsidTr="00D13E95">
        <w:tc>
          <w:tcPr>
            <w:tcW w:w="5202" w:type="dxa"/>
            <w:gridSpan w:val="4"/>
            <w:vMerge/>
          </w:tcPr>
          <w:p w14:paraId="17513305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3814" w:type="dxa"/>
            <w:gridSpan w:val="3"/>
            <w:tcBorders>
              <w:top w:val="nil"/>
              <w:bottom w:val="nil"/>
            </w:tcBorders>
          </w:tcPr>
          <w:p w14:paraId="211EF307" w14:textId="77777777" w:rsidR="00D34F08" w:rsidRPr="00315CCC" w:rsidRDefault="00D34F08" w:rsidP="00EE7097">
            <w:pPr>
              <w:jc w:val="right"/>
              <w:rPr>
                <w:b/>
              </w:rPr>
            </w:pPr>
            <w:r w:rsidRPr="00315CCC">
              <w:rPr>
                <w:b/>
              </w:rPr>
              <w:t>Date of Meeting</w:t>
            </w:r>
          </w:p>
          <w:p w14:paraId="3B5E0D77" w14:textId="34DE8C5D" w:rsidR="0013075E" w:rsidRPr="00315CCC" w:rsidRDefault="003566D4" w:rsidP="00830C70">
            <w:pPr>
              <w:jc w:val="right"/>
            </w:pPr>
            <w:r w:rsidRPr="00315CCC">
              <w:t>5 May 2022</w:t>
            </w:r>
          </w:p>
        </w:tc>
      </w:tr>
      <w:tr w:rsidR="00D13E95" w:rsidRPr="00D13E95" w14:paraId="3D509A97" w14:textId="77777777" w:rsidTr="00D13E95">
        <w:tc>
          <w:tcPr>
            <w:tcW w:w="5202" w:type="dxa"/>
            <w:gridSpan w:val="4"/>
            <w:vMerge/>
            <w:tcBorders>
              <w:bottom w:val="single" w:sz="4" w:space="0" w:color="auto"/>
            </w:tcBorders>
          </w:tcPr>
          <w:p w14:paraId="3F395366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3814" w:type="dxa"/>
            <w:gridSpan w:val="3"/>
            <w:tcBorders>
              <w:top w:val="nil"/>
              <w:bottom w:val="single" w:sz="4" w:space="0" w:color="auto"/>
            </w:tcBorders>
          </w:tcPr>
          <w:p w14:paraId="15413823" w14:textId="77777777" w:rsidR="0013075E" w:rsidRPr="00315CCC" w:rsidRDefault="0013075E" w:rsidP="00EE7097">
            <w:pPr>
              <w:jc w:val="right"/>
              <w:rPr>
                <w:b/>
              </w:rPr>
            </w:pPr>
            <w:r w:rsidRPr="00315CCC">
              <w:rPr>
                <w:b/>
              </w:rPr>
              <w:t>Agenda item:</w:t>
            </w:r>
          </w:p>
          <w:p w14:paraId="02136685" w14:textId="4899B106" w:rsidR="0013075E" w:rsidRPr="00315CCC" w:rsidRDefault="003566D4" w:rsidP="00EE7097">
            <w:pPr>
              <w:jc w:val="right"/>
              <w:rPr>
                <w:i/>
              </w:rPr>
            </w:pPr>
            <w:r w:rsidRPr="00315CCC">
              <w:rPr>
                <w:i/>
              </w:rPr>
              <w:t>6.1</w:t>
            </w:r>
          </w:p>
        </w:tc>
      </w:tr>
      <w:tr w:rsidR="00EE7097" w:rsidRPr="008F1F7E" w14:paraId="7771676F" w14:textId="77777777" w:rsidTr="00D13E95">
        <w:tc>
          <w:tcPr>
            <w:tcW w:w="9016" w:type="dxa"/>
            <w:gridSpan w:val="7"/>
            <w:tcBorders>
              <w:left w:val="nil"/>
              <w:right w:val="nil"/>
            </w:tcBorders>
            <w:vAlign w:val="center"/>
          </w:tcPr>
          <w:p w14:paraId="58475505" w14:textId="77777777" w:rsidR="003B7B09" w:rsidRDefault="003B7B09" w:rsidP="00D34F08">
            <w:pPr>
              <w:rPr>
                <w:b/>
                <w:sz w:val="28"/>
              </w:rPr>
            </w:pPr>
          </w:p>
          <w:p w14:paraId="587E117A" w14:textId="77777777" w:rsidR="00D34F08" w:rsidRPr="00912C7B" w:rsidRDefault="00D34F08" w:rsidP="00BB54C2">
            <w:pPr>
              <w:jc w:val="center"/>
              <w:rPr>
                <w:b/>
                <w:sz w:val="28"/>
              </w:rPr>
            </w:pPr>
          </w:p>
        </w:tc>
      </w:tr>
      <w:tr w:rsidR="00EE7097" w:rsidRPr="008F1F7E" w14:paraId="32F1FDCB" w14:textId="77777777" w:rsidTr="00D13E95">
        <w:tc>
          <w:tcPr>
            <w:tcW w:w="9016" w:type="dxa"/>
            <w:gridSpan w:val="7"/>
            <w:vAlign w:val="center"/>
          </w:tcPr>
          <w:p w14:paraId="5499FFAA" w14:textId="17B8DAC8" w:rsidR="00EE7097" w:rsidRPr="00D34F08" w:rsidRDefault="003566D4" w:rsidP="00D34F08">
            <w:pPr>
              <w:jc w:val="center"/>
              <w:rPr>
                <w:b/>
                <w:sz w:val="36"/>
                <w:szCs w:val="36"/>
              </w:rPr>
            </w:pPr>
            <w:r w:rsidRPr="003566D4">
              <w:rPr>
                <w:b/>
                <w:sz w:val="36"/>
                <w:szCs w:val="36"/>
              </w:rPr>
              <w:t>Governance and Committee Oversight of Audit 2022/23</w:t>
            </w:r>
          </w:p>
        </w:tc>
      </w:tr>
      <w:tr w:rsidR="00EE7097" w:rsidRPr="001C60B5" w14:paraId="0647A80F" w14:textId="77777777" w:rsidTr="00D13E95">
        <w:tc>
          <w:tcPr>
            <w:tcW w:w="2802" w:type="dxa"/>
            <w:gridSpan w:val="2"/>
          </w:tcPr>
          <w:p w14:paraId="08A210D8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Executive lead:</w:t>
            </w:r>
          </w:p>
        </w:tc>
        <w:tc>
          <w:tcPr>
            <w:tcW w:w="6214" w:type="dxa"/>
            <w:gridSpan w:val="5"/>
          </w:tcPr>
          <w:p w14:paraId="4C6CD582" w14:textId="7B0244BF" w:rsidR="00EE7097" w:rsidRPr="00D34F08" w:rsidRDefault="006B0382">
            <w:pPr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Helen Bushell, </w:t>
            </w:r>
            <w:r w:rsidR="00F62611" w:rsidRPr="00EC4CD4">
              <w:t>Board Secretary and Head of Board Business Unit</w:t>
            </w:r>
          </w:p>
        </w:tc>
      </w:tr>
      <w:tr w:rsidR="00EE7097" w:rsidRPr="001C60B5" w14:paraId="6F157C03" w14:textId="77777777" w:rsidTr="00D13E95">
        <w:tc>
          <w:tcPr>
            <w:tcW w:w="2802" w:type="dxa"/>
            <w:gridSpan w:val="2"/>
          </w:tcPr>
          <w:p w14:paraId="0606F409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Author:</w:t>
            </w:r>
          </w:p>
        </w:tc>
        <w:tc>
          <w:tcPr>
            <w:tcW w:w="6214" w:type="dxa"/>
            <w:gridSpan w:val="5"/>
          </w:tcPr>
          <w:p w14:paraId="53CCB3AB" w14:textId="2BB58B1F" w:rsidR="00EE7097" w:rsidRPr="00F62611" w:rsidRDefault="006B0382" w:rsidP="00115653">
            <w:pPr>
              <w:rPr>
                <w:color w:val="FF0000"/>
                <w:szCs w:val="24"/>
              </w:rPr>
            </w:pPr>
            <w:r w:rsidRPr="00F62611">
              <w:rPr>
                <w:color w:val="000000" w:themeColor="text1"/>
                <w:szCs w:val="24"/>
              </w:rPr>
              <w:t xml:space="preserve">Liz Blayney, </w:t>
            </w:r>
            <w:r w:rsidR="00F62611" w:rsidRPr="00F62611">
              <w:rPr>
                <w:rFonts w:cs="Helvetica"/>
                <w:color w:val="232323"/>
                <w:shd w:val="clear" w:color="auto" w:fill="FFFFFF"/>
              </w:rPr>
              <w:t>Deputy Board Secretary and Board Governance Manager</w:t>
            </w:r>
          </w:p>
        </w:tc>
      </w:tr>
      <w:tr w:rsidR="00EE7097" w:rsidRPr="001C60B5" w14:paraId="476E4306" w14:textId="77777777" w:rsidTr="00D13E95">
        <w:trPr>
          <w:trHeight w:val="149"/>
        </w:trPr>
        <w:tc>
          <w:tcPr>
            <w:tcW w:w="2802" w:type="dxa"/>
            <w:gridSpan w:val="2"/>
            <w:tcBorders>
              <w:left w:val="nil"/>
              <w:right w:val="nil"/>
            </w:tcBorders>
          </w:tcPr>
          <w:p w14:paraId="26437794" w14:textId="77777777" w:rsidR="00EE7097" w:rsidRPr="005B4E75" w:rsidRDefault="00EE7097">
            <w:pPr>
              <w:rPr>
                <w:b/>
                <w:sz w:val="12"/>
                <w:szCs w:val="12"/>
              </w:rPr>
            </w:pPr>
          </w:p>
        </w:tc>
        <w:tc>
          <w:tcPr>
            <w:tcW w:w="6214" w:type="dxa"/>
            <w:gridSpan w:val="5"/>
            <w:tcBorders>
              <w:left w:val="nil"/>
              <w:right w:val="nil"/>
            </w:tcBorders>
          </w:tcPr>
          <w:p w14:paraId="054F1F3E" w14:textId="77777777" w:rsidR="00EE7097" w:rsidRPr="005B4E75" w:rsidRDefault="00EE7097">
            <w:pPr>
              <w:rPr>
                <w:sz w:val="12"/>
                <w:szCs w:val="12"/>
              </w:rPr>
            </w:pPr>
          </w:p>
        </w:tc>
      </w:tr>
      <w:tr w:rsidR="00EE7097" w:rsidRPr="001C60B5" w14:paraId="4A28F613" w14:textId="77777777" w:rsidTr="00D13E95">
        <w:tc>
          <w:tcPr>
            <w:tcW w:w="2802" w:type="dxa"/>
            <w:gridSpan w:val="2"/>
          </w:tcPr>
          <w:p w14:paraId="6C0E0B2D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Approval/Scrutiny route:</w:t>
            </w:r>
          </w:p>
        </w:tc>
        <w:tc>
          <w:tcPr>
            <w:tcW w:w="6214" w:type="dxa"/>
            <w:gridSpan w:val="5"/>
          </w:tcPr>
          <w:p w14:paraId="71CFC0EB" w14:textId="5EECB071" w:rsidR="003566D4" w:rsidRPr="00DF62D4" w:rsidRDefault="003566D4" w:rsidP="00B500A1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The protocol was developed in discussion with the Committee Chair and the Committee Executive Leads. </w:t>
            </w:r>
          </w:p>
        </w:tc>
      </w:tr>
      <w:tr w:rsidR="006C4A51" w:rsidRPr="001C60B5" w14:paraId="46F61059" w14:textId="77777777" w:rsidTr="00D13E95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07516BD" w14:textId="77777777" w:rsidR="006C4A51" w:rsidRPr="005B4E75" w:rsidRDefault="006C4A51">
            <w:pPr>
              <w:rPr>
                <w:b/>
                <w:sz w:val="12"/>
                <w:szCs w:val="12"/>
              </w:rPr>
            </w:pPr>
          </w:p>
        </w:tc>
      </w:tr>
      <w:tr w:rsidR="005B4E75" w:rsidRPr="001C60B5" w14:paraId="29FE0F89" w14:textId="77777777" w:rsidTr="00D13E95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DE0F4E" w14:textId="77777777" w:rsidR="005B4E75" w:rsidRPr="001C60B5" w:rsidRDefault="005B4E7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Purpose</w:t>
            </w:r>
          </w:p>
        </w:tc>
      </w:tr>
      <w:tr w:rsidR="005B4E75" w:rsidRPr="001C60B5" w14:paraId="2120E56C" w14:textId="77777777" w:rsidTr="00D13E95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2A6B956" w14:textId="3DDF847B" w:rsidR="005B4E75" w:rsidRPr="00D13E95" w:rsidRDefault="00D13E95" w:rsidP="003566D4">
            <w:pPr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The purpose of this report is to present </w:t>
            </w:r>
            <w:r w:rsidR="003566D4">
              <w:rPr>
                <w:rFonts w:eastAsia="Times New Roman"/>
                <w:szCs w:val="20"/>
              </w:rPr>
              <w:t xml:space="preserve">a draft </w:t>
            </w:r>
            <w:r w:rsidR="003566D4" w:rsidRPr="003566D4">
              <w:rPr>
                <w:rFonts w:eastAsia="Times New Roman"/>
                <w:szCs w:val="20"/>
              </w:rPr>
              <w:t>Protocol for the reporting and oversight of Internal and External Functions within Public Health Wales</w:t>
            </w:r>
            <w:r w:rsidR="003566D4">
              <w:rPr>
                <w:rFonts w:eastAsia="Times New Roman"/>
                <w:szCs w:val="20"/>
              </w:rPr>
              <w:t xml:space="preserve">, for approval. </w:t>
            </w:r>
          </w:p>
        </w:tc>
      </w:tr>
      <w:tr w:rsidR="005B4E75" w:rsidRPr="001C60B5" w14:paraId="659B38D7" w14:textId="77777777" w:rsidTr="00D13E95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060E1729" w14:textId="77777777" w:rsidR="005B4E75" w:rsidRPr="005B4E75" w:rsidRDefault="005B4E75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5292377B" w14:textId="77777777" w:rsidTr="00D13E95">
        <w:tc>
          <w:tcPr>
            <w:tcW w:w="9016" w:type="dxa"/>
            <w:gridSpan w:val="7"/>
          </w:tcPr>
          <w:p w14:paraId="0EE06BBF" w14:textId="3C81BE2B" w:rsidR="00EE7097" w:rsidRPr="0013075E" w:rsidRDefault="0013075E" w:rsidP="00DF62D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Recommendation:</w:t>
            </w:r>
            <w:r w:rsidR="00E07F66">
              <w:rPr>
                <w:b/>
                <w:szCs w:val="24"/>
              </w:rPr>
              <w:t xml:space="preserve"> </w:t>
            </w:r>
          </w:p>
        </w:tc>
      </w:tr>
      <w:tr w:rsidR="005B4E75" w:rsidRPr="001C60B5" w14:paraId="5EDA9EC0" w14:textId="77777777" w:rsidTr="00D13E95">
        <w:tc>
          <w:tcPr>
            <w:tcW w:w="1848" w:type="dxa"/>
            <w:tcBorders>
              <w:bottom w:val="single" w:sz="4" w:space="0" w:color="auto"/>
            </w:tcBorders>
          </w:tcPr>
          <w:p w14:paraId="4E675342" w14:textId="77777777" w:rsidR="005B4E75" w:rsidRPr="007A47F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APPROVE</w:t>
            </w:r>
          </w:p>
          <w:p w14:paraId="6CF1E231" w14:textId="7D8B77BA" w:rsidR="005B4E75" w:rsidRPr="007A47F5" w:rsidRDefault="003566D4" w:rsidP="006B0382">
            <w:pPr>
              <w:jc w:val="center"/>
              <w:rPr>
                <w:rFonts w:ascii="Wingdings" w:hAnsi="Wingdings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C0028">
              <w:rPr>
                <w:szCs w:val="24"/>
              </w:rPr>
            </w:r>
            <w:r w:rsidR="00AC0028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14:paraId="167F5C20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CONSIDER</w:t>
            </w:r>
          </w:p>
          <w:p w14:paraId="2EFE07E0" w14:textId="6497DB64" w:rsidR="005B4E75" w:rsidRPr="007A47F5" w:rsidRDefault="007F18E9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szCs w:val="24"/>
              </w:rPr>
              <w:instrText xml:space="preserve"> FORMCHECKBOX </w:instrText>
            </w:r>
            <w:r w:rsidR="00AC0028">
              <w:rPr>
                <w:szCs w:val="24"/>
              </w:rPr>
            </w:r>
            <w:r w:rsidR="00AC0028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0"/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14:paraId="6280E474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RECOMMEND</w:t>
            </w:r>
          </w:p>
          <w:p w14:paraId="05C92C4E" w14:textId="77777777" w:rsidR="005B4E75" w:rsidRPr="007A47F5" w:rsidRDefault="007F7EA7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5B4E75">
              <w:rPr>
                <w:szCs w:val="24"/>
              </w:rPr>
              <w:instrText xml:space="preserve"> FORMCHECKBOX </w:instrText>
            </w:r>
            <w:r w:rsidR="00AC0028">
              <w:rPr>
                <w:szCs w:val="24"/>
              </w:rPr>
            </w:r>
            <w:r w:rsidR="00AC0028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11B570F9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ADOPT</w:t>
            </w:r>
          </w:p>
          <w:p w14:paraId="78BBC29E" w14:textId="77777777" w:rsidR="005B4E75" w:rsidRPr="007A47F5" w:rsidRDefault="007F7EA7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5B4E75">
              <w:rPr>
                <w:szCs w:val="24"/>
              </w:rPr>
              <w:instrText xml:space="preserve"> FORMCHECKBOX </w:instrText>
            </w:r>
            <w:r w:rsidR="00AC0028">
              <w:rPr>
                <w:szCs w:val="24"/>
              </w:rPr>
            </w:r>
            <w:r w:rsidR="00AC0028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56261026" w14:textId="214C4AA6" w:rsidR="005B4E75" w:rsidRDefault="008A4A13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ASSURANCE</w:t>
            </w:r>
          </w:p>
          <w:p w14:paraId="0D465940" w14:textId="0C7EC09A" w:rsidR="005B4E75" w:rsidRPr="007A47F5" w:rsidRDefault="00DF62D4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szCs w:val="24"/>
              </w:rPr>
              <w:instrText xml:space="preserve"> FORMCHECKBOX </w:instrText>
            </w:r>
            <w:r w:rsidR="00AC0028">
              <w:rPr>
                <w:szCs w:val="24"/>
              </w:rPr>
            </w:r>
            <w:r w:rsidR="00AC0028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</w:p>
        </w:tc>
      </w:tr>
      <w:tr w:rsidR="00EE7097" w:rsidRPr="001C60B5" w14:paraId="406E2854" w14:textId="77777777" w:rsidTr="00D13E95">
        <w:tc>
          <w:tcPr>
            <w:tcW w:w="9016" w:type="dxa"/>
            <w:gridSpan w:val="7"/>
          </w:tcPr>
          <w:p w14:paraId="7F3B639E" w14:textId="53D01743" w:rsidR="00D13E95" w:rsidRDefault="00D13E95" w:rsidP="00D13E95">
            <w:pPr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830C70">
              <w:rPr>
                <w:rFonts w:eastAsia="Times New Roman"/>
                <w:szCs w:val="20"/>
              </w:rPr>
              <w:t>Committee</w:t>
            </w:r>
            <w:r w:rsidR="00830C7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is asked to: </w:t>
            </w:r>
          </w:p>
          <w:p w14:paraId="61072B72" w14:textId="5C109EEF" w:rsidR="00D13E95" w:rsidRDefault="003566D4" w:rsidP="003566D4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 w:rsidRPr="00AC0028">
              <w:rPr>
                <w:b/>
                <w:szCs w:val="24"/>
              </w:rPr>
              <w:t>Consider</w:t>
            </w:r>
            <w:r>
              <w:rPr>
                <w:szCs w:val="24"/>
              </w:rPr>
              <w:t xml:space="preserve"> and </w:t>
            </w:r>
            <w:r w:rsidRPr="00AC0028">
              <w:rPr>
                <w:b/>
                <w:szCs w:val="24"/>
              </w:rPr>
              <w:t>approve</w:t>
            </w:r>
            <w:r>
              <w:rPr>
                <w:szCs w:val="24"/>
              </w:rPr>
              <w:t xml:space="preserve"> the draft </w:t>
            </w:r>
            <w:r w:rsidRPr="003566D4">
              <w:rPr>
                <w:szCs w:val="24"/>
              </w:rPr>
              <w:t>Protocol for the reporting and oversight of Internal and External Functions within Public Health Wales</w:t>
            </w:r>
            <w:r>
              <w:rPr>
                <w:szCs w:val="24"/>
              </w:rPr>
              <w:t xml:space="preserve"> (Appendix 1)</w:t>
            </w:r>
            <w:r w:rsidR="001547F2">
              <w:rPr>
                <w:szCs w:val="24"/>
              </w:rPr>
              <w:t>.</w:t>
            </w:r>
          </w:p>
          <w:p w14:paraId="73AFF59B" w14:textId="41113D8D" w:rsidR="003566D4" w:rsidRPr="003566D4" w:rsidRDefault="003566D4" w:rsidP="003566D4">
            <w:pPr>
              <w:rPr>
                <w:szCs w:val="24"/>
              </w:rPr>
            </w:pPr>
          </w:p>
        </w:tc>
      </w:tr>
      <w:tr w:rsidR="00830C70" w:rsidRPr="001C60B5" w14:paraId="3176D60E" w14:textId="77777777" w:rsidTr="00D13E95">
        <w:tc>
          <w:tcPr>
            <w:tcW w:w="9016" w:type="dxa"/>
            <w:gridSpan w:val="7"/>
          </w:tcPr>
          <w:p w14:paraId="3B2FBD1D" w14:textId="77777777" w:rsidR="00830C70" w:rsidRDefault="00830C70" w:rsidP="00D13E95">
            <w:pPr>
              <w:rPr>
                <w:szCs w:val="24"/>
              </w:rPr>
            </w:pPr>
          </w:p>
        </w:tc>
      </w:tr>
    </w:tbl>
    <w:p w14:paraId="5D0E0371" w14:textId="4DE30F7D" w:rsidR="00916053" w:rsidRDefault="009160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834"/>
      </w:tblGrid>
      <w:tr w:rsidR="00D713DC" w:rsidRPr="001C60B5" w14:paraId="09C1F325" w14:textId="77777777" w:rsidTr="00480353">
        <w:tc>
          <w:tcPr>
            <w:tcW w:w="90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DA6F996" w14:textId="77777777" w:rsidR="00D713DC" w:rsidRPr="005B4E75" w:rsidRDefault="00D713DC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78249A61" w14:textId="77777777" w:rsidTr="00480353">
        <w:tc>
          <w:tcPr>
            <w:tcW w:w="9026" w:type="dxa"/>
            <w:gridSpan w:val="2"/>
            <w:shd w:val="clear" w:color="auto" w:fill="F2F2F2" w:themeFill="background1" w:themeFillShade="F2"/>
          </w:tcPr>
          <w:p w14:paraId="70998B76" w14:textId="2A3760E0" w:rsidR="00EE7097" w:rsidRPr="001C60B5" w:rsidRDefault="00EE7097" w:rsidP="00680248">
            <w:pPr>
              <w:rPr>
                <w:szCs w:val="24"/>
              </w:rPr>
            </w:pPr>
            <w:r w:rsidRPr="001C60B5">
              <w:rPr>
                <w:b/>
                <w:szCs w:val="24"/>
              </w:rPr>
              <w:t xml:space="preserve">Link to Public Health Wales </w:t>
            </w:r>
            <w:hyperlink r:id="rId12" w:history="1">
              <w:r w:rsidRPr="001C60B5">
                <w:rPr>
                  <w:rStyle w:val="Hyperlink"/>
                  <w:b/>
                  <w:szCs w:val="24"/>
                </w:rPr>
                <w:t>Strategic Plan</w:t>
              </w:r>
            </w:hyperlink>
          </w:p>
          <w:p w14:paraId="4D881079" w14:textId="77777777" w:rsidR="00EE7097" w:rsidRPr="001C60B5" w:rsidRDefault="00EE7097" w:rsidP="00680248">
            <w:pPr>
              <w:rPr>
                <w:szCs w:val="24"/>
              </w:rPr>
            </w:pPr>
          </w:p>
          <w:p w14:paraId="77ECCD4B" w14:textId="63935C64" w:rsidR="00EE7097" w:rsidRPr="001C60B5" w:rsidRDefault="00EE7097" w:rsidP="00CA5841">
            <w:pPr>
              <w:rPr>
                <w:bCs/>
                <w:szCs w:val="24"/>
              </w:rPr>
            </w:pPr>
            <w:r w:rsidRPr="001C60B5">
              <w:rPr>
                <w:szCs w:val="24"/>
              </w:rPr>
              <w:t>Public Health Wales has an agreed strategic plan</w:t>
            </w:r>
            <w:r w:rsidR="00EB0841">
              <w:rPr>
                <w:szCs w:val="24"/>
              </w:rPr>
              <w:t>,</w:t>
            </w:r>
            <w:r w:rsidR="00C05D9F">
              <w:rPr>
                <w:szCs w:val="24"/>
              </w:rPr>
              <w:t xml:space="preserve"> which has identified seven strategic priorities.  </w:t>
            </w:r>
          </w:p>
          <w:p w14:paraId="528CA032" w14:textId="77777777" w:rsidR="0013075E" w:rsidRDefault="0013075E" w:rsidP="00EE7097">
            <w:pPr>
              <w:rPr>
                <w:bCs/>
                <w:szCs w:val="24"/>
              </w:rPr>
            </w:pPr>
          </w:p>
          <w:p w14:paraId="77EA7201" w14:textId="77777777" w:rsidR="00EE7097" w:rsidRPr="001C60B5" w:rsidRDefault="00EE7097" w:rsidP="00EE7097">
            <w:pPr>
              <w:rPr>
                <w:szCs w:val="24"/>
              </w:rPr>
            </w:pPr>
            <w:r w:rsidRPr="001C60B5">
              <w:rPr>
                <w:szCs w:val="24"/>
              </w:rPr>
              <w:t>This report contributes to the following:</w:t>
            </w:r>
          </w:p>
        </w:tc>
      </w:tr>
      <w:tr w:rsidR="00EE7097" w:rsidRPr="001C60B5" w14:paraId="3FF514A6" w14:textId="77777777" w:rsidTr="00480353">
        <w:tc>
          <w:tcPr>
            <w:tcW w:w="3192" w:type="dxa"/>
            <w:shd w:val="clear" w:color="auto" w:fill="auto"/>
          </w:tcPr>
          <w:p w14:paraId="2F436B8F" w14:textId="38A2ED19" w:rsidR="00EE7097" w:rsidRPr="001C60B5" w:rsidRDefault="00EE7097" w:rsidP="00480353">
            <w:pPr>
              <w:jc w:val="center"/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Strategic </w:t>
            </w:r>
            <w:r w:rsidR="00480353">
              <w:rPr>
                <w:b/>
                <w:szCs w:val="24"/>
              </w:rPr>
              <w:t>Priority</w:t>
            </w:r>
          </w:p>
        </w:tc>
        <w:tc>
          <w:tcPr>
            <w:tcW w:w="5834" w:type="dxa"/>
            <w:shd w:val="clear" w:color="auto" w:fill="auto"/>
          </w:tcPr>
          <w:p w14:paraId="48820B37" w14:textId="7CC569D1" w:rsidR="00EE7097" w:rsidRPr="0013075E" w:rsidRDefault="00AC0028" w:rsidP="00554429">
            <w:pPr>
              <w:rPr>
                <w:szCs w:val="24"/>
              </w:rPr>
            </w:pPr>
            <w:sdt>
              <w:sdtPr>
                <w:rPr>
                  <w:rStyle w:val="Dropdown"/>
                </w:rPr>
                <w:alias w:val="Strategic Objective"/>
                <w:tag w:val="Strategic Objective"/>
                <w:id w:val="1886465"/>
                <w:placeholder>
                  <w:docPart w:val="0E25CCC5DD4F43AAA642CDCC18DDB6A6"/>
                </w:placeholder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</w:dropDownList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82312F">
                  <w:rPr>
                    <w:rStyle w:val="Dropdown"/>
                  </w:rPr>
                  <w:t>7 - Building and mobilising knowledge and skills to improve health and well-being across Wales</w:t>
                </w:r>
              </w:sdtContent>
            </w:sdt>
          </w:p>
        </w:tc>
      </w:tr>
      <w:tr w:rsidR="00480353" w:rsidRPr="001C60B5" w14:paraId="573BA7D2" w14:textId="77777777" w:rsidTr="00480353">
        <w:tc>
          <w:tcPr>
            <w:tcW w:w="3192" w:type="dxa"/>
            <w:shd w:val="clear" w:color="auto" w:fill="auto"/>
          </w:tcPr>
          <w:p w14:paraId="3825EBB6" w14:textId="4DD1466F" w:rsidR="00480353" w:rsidRPr="001C60B5" w:rsidRDefault="00480353" w:rsidP="00480353">
            <w:pPr>
              <w:jc w:val="center"/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Strategic </w:t>
            </w:r>
            <w:r>
              <w:rPr>
                <w:b/>
                <w:szCs w:val="24"/>
              </w:rPr>
              <w:t>Priority</w:t>
            </w:r>
          </w:p>
        </w:tc>
        <w:tc>
          <w:tcPr>
            <w:tcW w:w="5834" w:type="dxa"/>
            <w:shd w:val="clear" w:color="auto" w:fill="auto"/>
          </w:tcPr>
          <w:p w14:paraId="21D082EE" w14:textId="556C80BE" w:rsidR="00480353" w:rsidRPr="0013075E" w:rsidRDefault="00AC0028" w:rsidP="00480353">
            <w:pPr>
              <w:rPr>
                <w:szCs w:val="24"/>
              </w:rPr>
            </w:pPr>
            <w:sdt>
              <w:sdtPr>
                <w:rPr>
                  <w:rStyle w:val="Dropdown"/>
                </w:rPr>
                <w:alias w:val="Strategic Objective"/>
                <w:tag w:val="Strategic Objective"/>
                <w:id w:val="1576867618"/>
                <w:placeholder>
                  <w:docPart w:val="5A5F231099F942BDB087759F1EF38FEA"/>
                </w:placeholder>
                <w:showingPlcHdr/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</w:dropDownList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480353" w:rsidRPr="0013075E">
                  <w:rPr>
                    <w:rStyle w:val="PlaceholderText"/>
                    <w:szCs w:val="24"/>
                  </w:rPr>
                  <w:t>Choose an item.</w:t>
                </w:r>
              </w:sdtContent>
            </w:sdt>
          </w:p>
        </w:tc>
      </w:tr>
      <w:tr w:rsidR="00480353" w:rsidRPr="001C60B5" w14:paraId="4F0D1E46" w14:textId="77777777" w:rsidTr="00480353"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26A20872" w14:textId="2A79B00F" w:rsidR="00480353" w:rsidRPr="001C60B5" w:rsidRDefault="00480353" w:rsidP="00480353">
            <w:pPr>
              <w:jc w:val="center"/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lastRenderedPageBreak/>
              <w:t xml:space="preserve">Strategic </w:t>
            </w:r>
            <w:r>
              <w:rPr>
                <w:b/>
                <w:szCs w:val="24"/>
              </w:rPr>
              <w:t>Priority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shd w:val="clear" w:color="auto" w:fill="auto"/>
          </w:tcPr>
          <w:p w14:paraId="312AB922" w14:textId="28427474" w:rsidR="00480353" w:rsidRPr="0013075E" w:rsidRDefault="00AC0028" w:rsidP="00480353">
            <w:pPr>
              <w:rPr>
                <w:szCs w:val="24"/>
              </w:rPr>
            </w:pPr>
            <w:sdt>
              <w:sdtPr>
                <w:rPr>
                  <w:rStyle w:val="Dropdown"/>
                </w:rPr>
                <w:alias w:val="Strategic Objective"/>
                <w:tag w:val="Strategic Objective"/>
                <w:id w:val="-2019992025"/>
                <w:placeholder>
                  <w:docPart w:val="95C6797B0A2E4F0B84E72883EFECD809"/>
                </w:placeholder>
                <w:showingPlcHdr/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</w:dropDownList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480353" w:rsidRPr="0013075E">
                  <w:rPr>
                    <w:rStyle w:val="PlaceholderText"/>
                    <w:szCs w:val="24"/>
                  </w:rPr>
                  <w:t>Choose an item.</w:t>
                </w:r>
              </w:sdtContent>
            </w:sdt>
          </w:p>
        </w:tc>
      </w:tr>
      <w:tr w:rsidR="00EE7097" w:rsidRPr="001C60B5" w14:paraId="0CEB465C" w14:textId="77777777" w:rsidTr="00480353">
        <w:tc>
          <w:tcPr>
            <w:tcW w:w="90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54F43DD" w14:textId="77777777" w:rsidR="00EE7097" w:rsidRPr="005B4E75" w:rsidRDefault="00EE7097" w:rsidP="00211B9D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22161F81" w14:textId="77777777" w:rsidTr="00480353">
        <w:tc>
          <w:tcPr>
            <w:tcW w:w="9026" w:type="dxa"/>
            <w:gridSpan w:val="2"/>
            <w:shd w:val="clear" w:color="auto" w:fill="F2F2F2" w:themeFill="background1" w:themeFillShade="F2"/>
          </w:tcPr>
          <w:p w14:paraId="38F6FF6E" w14:textId="77777777" w:rsidR="00EE7097" w:rsidRPr="001C60B5" w:rsidRDefault="00EE7097" w:rsidP="00211B9D">
            <w:pPr>
              <w:rPr>
                <w:i/>
                <w:color w:val="FF0000"/>
                <w:szCs w:val="24"/>
              </w:rPr>
            </w:pPr>
            <w:r w:rsidRPr="001C60B5">
              <w:rPr>
                <w:b/>
                <w:szCs w:val="24"/>
              </w:rPr>
              <w:t xml:space="preserve">Summary impact analysis </w:t>
            </w:r>
            <w:r w:rsidRPr="001C60B5">
              <w:rPr>
                <w:i/>
                <w:color w:val="FF0000"/>
                <w:szCs w:val="24"/>
              </w:rPr>
              <w:t xml:space="preserve"> </w:t>
            </w:r>
          </w:p>
          <w:p w14:paraId="76B1E7CA" w14:textId="77777777" w:rsidR="00EE7097" w:rsidRPr="001C60B5" w:rsidRDefault="00EE7097" w:rsidP="00CA5841">
            <w:pPr>
              <w:rPr>
                <w:color w:val="FF0000"/>
                <w:szCs w:val="24"/>
              </w:rPr>
            </w:pPr>
          </w:p>
        </w:tc>
      </w:tr>
      <w:tr w:rsidR="00EE7097" w:rsidRPr="001C60B5" w14:paraId="68825A30" w14:textId="77777777" w:rsidTr="00480353">
        <w:tc>
          <w:tcPr>
            <w:tcW w:w="3192" w:type="dxa"/>
          </w:tcPr>
          <w:p w14:paraId="45C359BA" w14:textId="77777777" w:rsidR="00EE7097" w:rsidRPr="001C60B5" w:rsidRDefault="00EE7097" w:rsidP="00097ACD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Equality and Health Impact Assessment</w:t>
            </w:r>
          </w:p>
        </w:tc>
        <w:tc>
          <w:tcPr>
            <w:tcW w:w="5834" w:type="dxa"/>
          </w:tcPr>
          <w:p w14:paraId="72560172" w14:textId="3527FD5A" w:rsidR="00EE7097" w:rsidRPr="0082312F" w:rsidRDefault="0082312F" w:rsidP="003566D4">
            <w:pPr>
              <w:rPr>
                <w:color w:val="FF0000"/>
                <w:szCs w:val="24"/>
              </w:rPr>
            </w:pPr>
            <w:r w:rsidRPr="0082312F">
              <w:rPr>
                <w:szCs w:val="24"/>
              </w:rPr>
              <w:t xml:space="preserve">An EHIA is not required </w:t>
            </w:r>
            <w:r w:rsidR="001547F2">
              <w:rPr>
                <w:szCs w:val="24"/>
              </w:rPr>
              <w:t xml:space="preserve">as the protocol relates to the internal management of audit. </w:t>
            </w:r>
          </w:p>
        </w:tc>
      </w:tr>
      <w:tr w:rsidR="003A3414" w:rsidRPr="001C60B5" w14:paraId="65973079" w14:textId="77777777" w:rsidTr="00480353">
        <w:tc>
          <w:tcPr>
            <w:tcW w:w="3192" w:type="dxa"/>
          </w:tcPr>
          <w:p w14:paraId="6BCAD34E" w14:textId="77777777" w:rsidR="003A3414" w:rsidRPr="001C60B5" w:rsidRDefault="003A341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Risk and Assurance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5F193871" w14:textId="7A46B1BA" w:rsidR="003A3414" w:rsidRPr="003A3414" w:rsidRDefault="001547F2" w:rsidP="006B0382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The protocol is designed to enhance assurance across Board Committees and therefore to the Board and Chief Executive. </w:t>
            </w:r>
          </w:p>
        </w:tc>
      </w:tr>
      <w:tr w:rsidR="00EE7097" w:rsidRPr="001C60B5" w14:paraId="5DC02A4D" w14:textId="77777777" w:rsidTr="00480353">
        <w:trPr>
          <w:trHeight w:val="1030"/>
        </w:trPr>
        <w:tc>
          <w:tcPr>
            <w:tcW w:w="3192" w:type="dxa"/>
            <w:vMerge w:val="restart"/>
          </w:tcPr>
          <w:p w14:paraId="742B8199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Health and Care Standards</w:t>
            </w:r>
          </w:p>
        </w:tc>
        <w:tc>
          <w:tcPr>
            <w:tcW w:w="5834" w:type="dxa"/>
            <w:tcBorders>
              <w:bottom w:val="nil"/>
            </w:tcBorders>
          </w:tcPr>
          <w:p w14:paraId="4417BD26" w14:textId="77777777" w:rsidR="00EE7097" w:rsidRPr="001C60B5" w:rsidRDefault="00EE7097" w:rsidP="00126327">
            <w:pPr>
              <w:rPr>
                <w:szCs w:val="24"/>
              </w:rPr>
            </w:pPr>
            <w:r w:rsidRPr="001C60B5">
              <w:rPr>
                <w:szCs w:val="24"/>
              </w:rPr>
              <w:t xml:space="preserve">This report supports and/or takes into account the </w:t>
            </w:r>
            <w:hyperlink r:id="rId13" w:history="1">
              <w:r w:rsidRPr="001C60B5">
                <w:rPr>
                  <w:rStyle w:val="Hyperlink"/>
                  <w:color w:val="0000FF"/>
                  <w:szCs w:val="24"/>
                </w:rPr>
                <w:t>Health and Care Standards for NHS Wales</w:t>
              </w:r>
            </w:hyperlink>
            <w:r w:rsidRPr="001C60B5">
              <w:rPr>
                <w:szCs w:val="24"/>
              </w:rPr>
              <w:t xml:space="preserve"> Quality Themes</w:t>
            </w:r>
            <w:r w:rsidRPr="001C60B5">
              <w:rPr>
                <w:i/>
                <w:color w:val="FF0000"/>
                <w:szCs w:val="24"/>
              </w:rPr>
              <w:t xml:space="preserve"> </w:t>
            </w:r>
          </w:p>
        </w:tc>
      </w:tr>
      <w:tr w:rsidR="00BA3E2A" w:rsidRPr="001C60B5" w14:paraId="2CEAEED8" w14:textId="77777777" w:rsidTr="00480353">
        <w:trPr>
          <w:trHeight w:val="281"/>
        </w:trPr>
        <w:tc>
          <w:tcPr>
            <w:tcW w:w="3192" w:type="dxa"/>
            <w:vMerge/>
          </w:tcPr>
          <w:p w14:paraId="3023C176" w14:textId="77777777" w:rsidR="00BA3E2A" w:rsidRPr="001C60B5" w:rsidRDefault="00BA3E2A">
            <w:pPr>
              <w:rPr>
                <w:b/>
                <w:szCs w:val="24"/>
              </w:rPr>
            </w:pPr>
          </w:p>
        </w:tc>
        <w:tc>
          <w:tcPr>
            <w:tcW w:w="5834" w:type="dxa"/>
            <w:tcBorders>
              <w:top w:val="nil"/>
              <w:bottom w:val="nil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29471429"/>
              <w:placeholder>
                <w:docPart w:val="B5E75E7293A34274978C09F7D4B5735C"/>
              </w:placeholder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</w:dropDownList>
            </w:sdtPr>
            <w:sdtEndPr>
              <w:rPr>
                <w:rStyle w:val="DefaultParagraphFont"/>
                <w:color w:val="808080"/>
                <w:sz w:val="22"/>
                <w:szCs w:val="24"/>
              </w:rPr>
            </w:sdtEndPr>
            <w:sdtContent>
              <w:p w14:paraId="66C19E83" w14:textId="1BE2304C" w:rsidR="00BA3E2A" w:rsidRPr="001C60B5" w:rsidRDefault="00125BEB" w:rsidP="00BA3E2A">
                <w:pPr>
                  <w:ind w:left="436"/>
                  <w:rPr>
                    <w:szCs w:val="24"/>
                  </w:rPr>
                </w:pPr>
                <w:r>
                  <w:rPr>
                    <w:rStyle w:val="Dropdown"/>
                  </w:rPr>
                  <w:t>Theme 7 - Staff and Resources</w:t>
                </w:r>
              </w:p>
            </w:sdtContent>
          </w:sdt>
        </w:tc>
      </w:tr>
      <w:tr w:rsidR="00EE7097" w:rsidRPr="001C60B5" w14:paraId="7AE7A70A" w14:textId="77777777" w:rsidTr="00480353">
        <w:trPr>
          <w:trHeight w:val="277"/>
        </w:trPr>
        <w:tc>
          <w:tcPr>
            <w:tcW w:w="3192" w:type="dxa"/>
            <w:vMerge/>
          </w:tcPr>
          <w:p w14:paraId="4BD9937C" w14:textId="77777777" w:rsidR="00EE7097" w:rsidRPr="001C60B5" w:rsidRDefault="00EE7097">
            <w:pPr>
              <w:rPr>
                <w:b/>
                <w:szCs w:val="24"/>
              </w:rPr>
            </w:pPr>
          </w:p>
        </w:tc>
        <w:tc>
          <w:tcPr>
            <w:tcW w:w="5834" w:type="dxa"/>
            <w:tcBorders>
              <w:top w:val="nil"/>
              <w:bottom w:val="nil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1886576"/>
              <w:placeholder>
                <w:docPart w:val="9B8CED89FE6E489186EB32EA798E74F5"/>
              </w:placeholder>
              <w:showingPlcHdr/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</w:dropDownList>
            </w:sdtPr>
            <w:sdtEndPr>
              <w:rPr>
                <w:rStyle w:val="DefaultParagraphFont"/>
                <w:color w:val="808080"/>
                <w:sz w:val="22"/>
                <w:szCs w:val="24"/>
              </w:rPr>
            </w:sdtEndPr>
            <w:sdtContent>
              <w:p w14:paraId="74FBCCAB" w14:textId="77777777" w:rsidR="00EE7097" w:rsidRPr="001C60B5" w:rsidRDefault="00EE7097" w:rsidP="00BA3E2A">
                <w:pPr>
                  <w:ind w:left="436"/>
                  <w:rPr>
                    <w:szCs w:val="24"/>
                  </w:rPr>
                </w:pPr>
                <w:r w:rsidRPr="001C60B5">
                  <w:rPr>
                    <w:rStyle w:val="PlaceholderText"/>
                    <w:szCs w:val="24"/>
                  </w:rPr>
                  <w:t>Choose an item.</w:t>
                </w:r>
              </w:p>
            </w:sdtContent>
          </w:sdt>
        </w:tc>
      </w:tr>
      <w:tr w:rsidR="00EE7097" w:rsidRPr="001C60B5" w14:paraId="29DE1166" w14:textId="77777777" w:rsidTr="00480353">
        <w:trPr>
          <w:trHeight w:val="353"/>
        </w:trPr>
        <w:tc>
          <w:tcPr>
            <w:tcW w:w="3192" w:type="dxa"/>
            <w:vMerge/>
          </w:tcPr>
          <w:p w14:paraId="240032A1" w14:textId="77777777" w:rsidR="00EE7097" w:rsidRPr="001C60B5" w:rsidRDefault="00EE7097">
            <w:pPr>
              <w:rPr>
                <w:b/>
                <w:szCs w:val="24"/>
              </w:rPr>
            </w:pPr>
          </w:p>
        </w:tc>
        <w:tc>
          <w:tcPr>
            <w:tcW w:w="5834" w:type="dxa"/>
            <w:tcBorders>
              <w:top w:val="nil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1886578"/>
              <w:placeholder>
                <w:docPart w:val="19A444ACBEA34578BA0CB31422DD2377"/>
              </w:placeholder>
              <w:showingPlcHdr/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</w:dropDownList>
            </w:sdtPr>
            <w:sdtEndPr>
              <w:rPr>
                <w:rStyle w:val="DefaultParagraphFont"/>
                <w:color w:val="808080"/>
                <w:sz w:val="22"/>
                <w:szCs w:val="24"/>
              </w:rPr>
            </w:sdtEndPr>
            <w:sdtContent>
              <w:p w14:paraId="36A3180A" w14:textId="77777777" w:rsidR="00EE7097" w:rsidRPr="001C60B5" w:rsidRDefault="00EE7097" w:rsidP="00BA3E2A">
                <w:pPr>
                  <w:ind w:left="436"/>
                  <w:rPr>
                    <w:szCs w:val="24"/>
                  </w:rPr>
                </w:pPr>
                <w:r w:rsidRPr="001C60B5">
                  <w:rPr>
                    <w:rStyle w:val="PlaceholderText"/>
                    <w:szCs w:val="24"/>
                  </w:rPr>
                  <w:t>Choose an item.</w:t>
                </w:r>
              </w:p>
            </w:sdtContent>
          </w:sdt>
        </w:tc>
      </w:tr>
      <w:tr w:rsidR="00EE7097" w:rsidRPr="001C60B5" w14:paraId="3498CAC3" w14:textId="77777777" w:rsidTr="00480353">
        <w:tc>
          <w:tcPr>
            <w:tcW w:w="3192" w:type="dxa"/>
          </w:tcPr>
          <w:p w14:paraId="474E40C2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Financial implications</w:t>
            </w:r>
          </w:p>
        </w:tc>
        <w:tc>
          <w:tcPr>
            <w:tcW w:w="5834" w:type="dxa"/>
          </w:tcPr>
          <w:p w14:paraId="20172FFD" w14:textId="31C69FDD" w:rsidR="00EE7097" w:rsidRPr="00126327" w:rsidRDefault="00EE7097" w:rsidP="00710367">
            <w:pPr>
              <w:rPr>
                <w:szCs w:val="24"/>
              </w:rPr>
            </w:pPr>
          </w:p>
        </w:tc>
      </w:tr>
      <w:tr w:rsidR="00EE7097" w:rsidRPr="001C60B5" w14:paraId="357D4CE9" w14:textId="77777777" w:rsidTr="00480353">
        <w:tc>
          <w:tcPr>
            <w:tcW w:w="3192" w:type="dxa"/>
          </w:tcPr>
          <w:p w14:paraId="64A76A1D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People implications 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059EBB1F" w14:textId="2BEFA5D9" w:rsidR="00EE7097" w:rsidRPr="00126327" w:rsidRDefault="00EE7097" w:rsidP="00125BEB">
            <w:pPr>
              <w:rPr>
                <w:color w:val="FF0000"/>
                <w:szCs w:val="24"/>
              </w:rPr>
            </w:pPr>
          </w:p>
        </w:tc>
      </w:tr>
    </w:tbl>
    <w:p w14:paraId="22FC4669" w14:textId="77777777" w:rsidR="007D03B8" w:rsidRPr="001C60B5" w:rsidRDefault="007D03B8" w:rsidP="006F654D">
      <w:pPr>
        <w:pStyle w:val="ListBullet"/>
        <w:rPr>
          <w:b/>
          <w:color w:val="FF0000"/>
          <w:szCs w:val="24"/>
        </w:rPr>
        <w:sectPr w:rsidR="007D03B8" w:rsidRPr="001C60B5" w:rsidSect="008902AA"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25F3B9" w14:textId="77777777" w:rsidR="0087331D" w:rsidRPr="001C60B5" w:rsidRDefault="0087331D" w:rsidP="002B712E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 w:rsidRPr="001C60B5">
        <w:rPr>
          <w:szCs w:val="24"/>
        </w:rPr>
        <w:t>Purpose</w:t>
      </w:r>
      <w:r w:rsidR="00051E74" w:rsidRPr="001C60B5">
        <w:rPr>
          <w:szCs w:val="24"/>
        </w:rPr>
        <w:t xml:space="preserve"> / situation</w:t>
      </w:r>
    </w:p>
    <w:p w14:paraId="2C7951A0" w14:textId="644F8CCC" w:rsidR="00DF62D4" w:rsidRDefault="00DF62D4" w:rsidP="00DF62D4">
      <w:pPr>
        <w:jc w:val="both"/>
        <w:rPr>
          <w:rFonts w:eastAsia="Times New Roman"/>
          <w:szCs w:val="20"/>
        </w:rPr>
      </w:pPr>
    </w:p>
    <w:p w14:paraId="6C2DB7BF" w14:textId="6914D054" w:rsidR="006145C3" w:rsidRDefault="00B33436" w:rsidP="00B33436">
      <w:pPr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The purpose of this report is to present to the </w:t>
      </w:r>
      <w:r w:rsidR="003566D4">
        <w:rPr>
          <w:rFonts w:eastAsia="Times New Roman"/>
          <w:szCs w:val="20"/>
        </w:rPr>
        <w:t xml:space="preserve">Audit and Corporate Governance Committee </w:t>
      </w:r>
      <w:r w:rsidR="001547F2">
        <w:rPr>
          <w:rFonts w:eastAsia="Times New Roman"/>
          <w:szCs w:val="20"/>
        </w:rPr>
        <w:t xml:space="preserve">(ACGC) </w:t>
      </w:r>
      <w:r w:rsidR="003566D4">
        <w:rPr>
          <w:rFonts w:eastAsia="Times New Roman"/>
          <w:szCs w:val="20"/>
        </w:rPr>
        <w:t xml:space="preserve">with a draft </w:t>
      </w:r>
      <w:r w:rsidR="003566D4" w:rsidRPr="003566D4">
        <w:rPr>
          <w:rFonts w:eastAsia="Times New Roman"/>
          <w:szCs w:val="20"/>
        </w:rPr>
        <w:t>Protocol for the reporting and oversight of Internal and External Functions within Public Health Wales</w:t>
      </w:r>
      <w:r w:rsidR="00315CCC">
        <w:rPr>
          <w:rFonts w:eastAsia="Times New Roman"/>
          <w:szCs w:val="20"/>
        </w:rPr>
        <w:t>,</w:t>
      </w:r>
      <w:r w:rsidR="003566D4">
        <w:rPr>
          <w:rFonts w:eastAsia="Times New Roman"/>
          <w:szCs w:val="20"/>
        </w:rPr>
        <w:t xml:space="preserve"> for approval. </w:t>
      </w:r>
    </w:p>
    <w:p w14:paraId="260C3386" w14:textId="1A41DFA7" w:rsidR="0087331D" w:rsidRPr="001C60B5" w:rsidRDefault="0087331D" w:rsidP="002B712E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 w:rsidRPr="001C60B5">
        <w:rPr>
          <w:szCs w:val="24"/>
        </w:rPr>
        <w:t>Background</w:t>
      </w:r>
    </w:p>
    <w:p w14:paraId="1BC78C68" w14:textId="3797F23C" w:rsidR="00B33436" w:rsidRDefault="00B33436" w:rsidP="00B33436">
      <w:pPr>
        <w:rPr>
          <w:szCs w:val="24"/>
        </w:rPr>
      </w:pPr>
    </w:p>
    <w:p w14:paraId="5B34AF0D" w14:textId="12523CBE" w:rsidR="003566D4" w:rsidRDefault="003566D4" w:rsidP="00315CCC">
      <w:pPr>
        <w:jc w:val="both"/>
        <w:rPr>
          <w:szCs w:val="24"/>
        </w:rPr>
      </w:pPr>
      <w:r>
        <w:rPr>
          <w:szCs w:val="24"/>
        </w:rPr>
        <w:t>As a result of ongoing review of the Committee performance</w:t>
      </w:r>
      <w:r w:rsidR="00315CCC">
        <w:rPr>
          <w:szCs w:val="24"/>
        </w:rPr>
        <w:t xml:space="preserve"> and effectiveness</w:t>
      </w:r>
      <w:r>
        <w:rPr>
          <w:szCs w:val="24"/>
        </w:rPr>
        <w:t xml:space="preserve">, and the annual review terms of reference, the attached </w:t>
      </w:r>
      <w:r w:rsidR="001547F2">
        <w:rPr>
          <w:szCs w:val="24"/>
        </w:rPr>
        <w:t>P</w:t>
      </w:r>
      <w:r>
        <w:rPr>
          <w:szCs w:val="24"/>
        </w:rPr>
        <w:t xml:space="preserve">rotocol has been developed to clarify the role of the Committees in considering and monitoring of the results of internal and external Audit activity. </w:t>
      </w:r>
    </w:p>
    <w:p w14:paraId="2861A7D4" w14:textId="3F9D9BF5" w:rsidR="003566D4" w:rsidRDefault="003566D4" w:rsidP="00315CCC">
      <w:pPr>
        <w:jc w:val="both"/>
        <w:rPr>
          <w:szCs w:val="24"/>
        </w:rPr>
      </w:pPr>
    </w:p>
    <w:p w14:paraId="43D473C7" w14:textId="4240DD1A" w:rsidR="003566D4" w:rsidRDefault="003566D4" w:rsidP="00315CCC">
      <w:pPr>
        <w:jc w:val="both"/>
      </w:pPr>
      <w:r w:rsidRPr="00901C84">
        <w:t xml:space="preserve">The purpose of this </w:t>
      </w:r>
      <w:r>
        <w:t xml:space="preserve">protocol </w:t>
      </w:r>
      <w:r w:rsidRPr="00901C84">
        <w:t>is to outline the governance arrangements relating to the Internal and External Audit activity within Public Health Wales</w:t>
      </w:r>
      <w:r w:rsidR="00315CCC">
        <w:t>, covering</w:t>
      </w:r>
      <w:r w:rsidRPr="00901C84">
        <w:t>:</w:t>
      </w:r>
    </w:p>
    <w:p w14:paraId="4D6F01D7" w14:textId="77777777" w:rsidR="001547F2" w:rsidRPr="00901C84" w:rsidRDefault="001547F2" w:rsidP="00315CCC">
      <w:pPr>
        <w:jc w:val="both"/>
      </w:pPr>
    </w:p>
    <w:p w14:paraId="486A6246" w14:textId="77777777" w:rsidR="003566D4" w:rsidRPr="00901C84" w:rsidRDefault="003566D4" w:rsidP="00315CCC">
      <w:pPr>
        <w:pStyle w:val="ListParagraph"/>
        <w:numPr>
          <w:ilvl w:val="0"/>
          <w:numId w:val="28"/>
        </w:numPr>
        <w:spacing w:after="160" w:line="259" w:lineRule="auto"/>
        <w:jc w:val="both"/>
      </w:pPr>
      <w:r w:rsidRPr="00901C84">
        <w:t>Oversight of all programmed Audit activity;</w:t>
      </w:r>
    </w:p>
    <w:p w14:paraId="3448EE1F" w14:textId="77777777" w:rsidR="003566D4" w:rsidRPr="00901C84" w:rsidRDefault="003566D4" w:rsidP="00315CCC">
      <w:pPr>
        <w:pStyle w:val="ListParagraph"/>
        <w:numPr>
          <w:ilvl w:val="0"/>
          <w:numId w:val="28"/>
        </w:numPr>
        <w:spacing w:after="160" w:line="259" w:lineRule="auto"/>
        <w:jc w:val="both"/>
      </w:pPr>
      <w:r w:rsidRPr="00901C84">
        <w:t>Receipt and consideration of final reports resulting from audit activity;</w:t>
      </w:r>
    </w:p>
    <w:p w14:paraId="6CE3FB2B" w14:textId="77777777" w:rsidR="003566D4" w:rsidRPr="00901C84" w:rsidRDefault="003566D4" w:rsidP="00315CCC">
      <w:pPr>
        <w:pStyle w:val="ListParagraph"/>
        <w:numPr>
          <w:ilvl w:val="0"/>
          <w:numId w:val="28"/>
        </w:numPr>
        <w:spacing w:after="160" w:line="259" w:lineRule="auto"/>
        <w:jc w:val="both"/>
      </w:pPr>
      <w:r w:rsidRPr="00901C84">
        <w:t xml:space="preserve">Monitoring and reviewing of the implementation of actions and findings from audit activity. </w:t>
      </w:r>
    </w:p>
    <w:p w14:paraId="4E95E3C4" w14:textId="77F0FB7F" w:rsidR="00315CCC" w:rsidRDefault="00AC0028" w:rsidP="00315CCC">
      <w:pPr>
        <w:jc w:val="both"/>
        <w:rPr>
          <w:szCs w:val="24"/>
        </w:rPr>
      </w:pPr>
      <w:r>
        <w:rPr>
          <w:szCs w:val="24"/>
        </w:rPr>
        <w:t>The protocol</w:t>
      </w:r>
      <w:r>
        <w:rPr>
          <w:szCs w:val="24"/>
        </w:rPr>
        <w:t xml:space="preserve"> </w:t>
      </w:r>
      <w:r w:rsidR="00315CCC">
        <w:rPr>
          <w:szCs w:val="24"/>
        </w:rPr>
        <w:t xml:space="preserve">covers the role of Audit and Corporate Governance Committee, and other governance forums such as other Board Committees and the Business Executive Team. </w:t>
      </w:r>
    </w:p>
    <w:p w14:paraId="2BE1CDC2" w14:textId="7A85532A" w:rsidR="003566D4" w:rsidRDefault="003566D4" w:rsidP="00315CCC">
      <w:pPr>
        <w:jc w:val="both"/>
        <w:rPr>
          <w:szCs w:val="24"/>
        </w:rPr>
      </w:pPr>
    </w:p>
    <w:p w14:paraId="3B0D4416" w14:textId="77777777" w:rsidR="00315CCC" w:rsidRDefault="00315CCC" w:rsidP="00315CCC">
      <w:pPr>
        <w:jc w:val="both"/>
      </w:pPr>
      <w:r>
        <w:rPr>
          <w:szCs w:val="24"/>
        </w:rPr>
        <w:t>Also attached, for information, is a combined Internal and External Activity Plan for 2022/23, which includes an indication of other relevant Committees who will consider the final reports w</w:t>
      </w:r>
      <w:r w:rsidRPr="00901C84">
        <w:t>here the subject matter of an audit report falls within the remit of one of the other Board Committees</w:t>
      </w:r>
      <w:r>
        <w:t>.</w:t>
      </w:r>
      <w:r w:rsidRPr="00901C84">
        <w:t xml:space="preserve"> </w:t>
      </w:r>
      <w:r>
        <w:t xml:space="preserve"> </w:t>
      </w:r>
    </w:p>
    <w:p w14:paraId="6CD2A01F" w14:textId="77777777" w:rsidR="00315CCC" w:rsidRDefault="00315CCC" w:rsidP="00315CCC">
      <w:pPr>
        <w:jc w:val="both"/>
      </w:pPr>
    </w:p>
    <w:p w14:paraId="06920AAB" w14:textId="0DB7F131" w:rsidR="00315CCC" w:rsidRDefault="001547F2" w:rsidP="00315CCC">
      <w:pPr>
        <w:jc w:val="both"/>
      </w:pPr>
      <w:r>
        <w:t>Should the Protocol be approved</w:t>
      </w:r>
      <w:r w:rsidR="00315CCC">
        <w:t>, th</w:t>
      </w:r>
      <w:r>
        <w:t>e</w:t>
      </w:r>
      <w:r w:rsidR="00315CCC">
        <w:t xml:space="preserve"> activity plan will be updated and submitted to each ACGC meeting, for oversight of all audit activity within the organisation. </w:t>
      </w:r>
    </w:p>
    <w:p w14:paraId="56C5BDC3" w14:textId="06A6B21C" w:rsidR="00315CCC" w:rsidRDefault="00315CCC" w:rsidP="00315CCC">
      <w:pPr>
        <w:jc w:val="both"/>
      </w:pPr>
    </w:p>
    <w:p w14:paraId="440B97A1" w14:textId="46CFC0DC" w:rsidR="00315CCC" w:rsidRDefault="00315CCC" w:rsidP="00315CCC">
      <w:pPr>
        <w:jc w:val="both"/>
      </w:pPr>
      <w:r>
        <w:t>At this stage, thi</w:t>
      </w:r>
      <w:r w:rsidR="00AC0028">
        <w:t>s</w:t>
      </w:r>
      <w:r>
        <w:t xml:space="preserve"> </w:t>
      </w:r>
      <w:r w:rsidR="001547F2">
        <w:t>P</w:t>
      </w:r>
      <w:r>
        <w:t xml:space="preserve">rotocol and activity tracker does not include Clinical Audit. Early discussions have taken place to consider how the Clinical Audit plan can be incorporated in the future. </w:t>
      </w:r>
    </w:p>
    <w:p w14:paraId="193E816C" w14:textId="77777777" w:rsidR="00315CCC" w:rsidRDefault="00315CCC">
      <w:pPr>
        <w:spacing w:after="200" w:line="276" w:lineRule="auto"/>
      </w:pPr>
      <w:r>
        <w:br w:type="page"/>
      </w:r>
      <w:bookmarkStart w:id="4" w:name="_GoBack"/>
      <w:bookmarkEnd w:id="4"/>
    </w:p>
    <w:p w14:paraId="37A49C18" w14:textId="28C98F07" w:rsidR="00E07F66" w:rsidRDefault="00E07F66" w:rsidP="00E07F66">
      <w:pPr>
        <w:pStyle w:val="Heading1"/>
        <w:numPr>
          <w:ilvl w:val="0"/>
          <w:numId w:val="2"/>
        </w:numPr>
        <w:rPr>
          <w:szCs w:val="24"/>
        </w:rPr>
      </w:pPr>
      <w:r w:rsidRPr="001C60B5">
        <w:rPr>
          <w:szCs w:val="24"/>
        </w:rPr>
        <w:t>Recommendation</w:t>
      </w:r>
    </w:p>
    <w:p w14:paraId="4105150B" w14:textId="77777777" w:rsidR="00E07F66" w:rsidRPr="001C60B5" w:rsidRDefault="00E07F66" w:rsidP="00E07F66">
      <w:pPr>
        <w:rPr>
          <w:szCs w:val="24"/>
        </w:rPr>
      </w:pPr>
    </w:p>
    <w:p w14:paraId="0D2B960A" w14:textId="77777777" w:rsidR="00E07F66" w:rsidRPr="00F35438" w:rsidRDefault="00E07F66" w:rsidP="00E07F66">
      <w:pPr>
        <w:rPr>
          <w:szCs w:val="24"/>
        </w:rPr>
      </w:pPr>
    </w:p>
    <w:p w14:paraId="2B5F6713" w14:textId="77777777" w:rsidR="00315CCC" w:rsidRDefault="00315CCC" w:rsidP="00315CCC">
      <w:pPr>
        <w:rPr>
          <w:szCs w:val="24"/>
        </w:rPr>
      </w:pPr>
      <w:r>
        <w:rPr>
          <w:szCs w:val="24"/>
        </w:rPr>
        <w:t xml:space="preserve">The </w:t>
      </w:r>
      <w:r>
        <w:rPr>
          <w:rFonts w:eastAsia="Times New Roman"/>
          <w:szCs w:val="20"/>
        </w:rPr>
        <w:t>Committee</w:t>
      </w:r>
      <w:r>
        <w:rPr>
          <w:szCs w:val="24"/>
        </w:rPr>
        <w:t xml:space="preserve"> is asked to: </w:t>
      </w:r>
    </w:p>
    <w:p w14:paraId="06020E9C" w14:textId="715B741E" w:rsidR="00315CCC" w:rsidRDefault="00315CCC" w:rsidP="00315CCC">
      <w:pPr>
        <w:pStyle w:val="ListParagraph"/>
        <w:numPr>
          <w:ilvl w:val="0"/>
          <w:numId w:val="25"/>
        </w:numPr>
        <w:rPr>
          <w:szCs w:val="24"/>
        </w:rPr>
      </w:pPr>
      <w:r w:rsidRPr="00AC0028">
        <w:rPr>
          <w:b/>
          <w:szCs w:val="24"/>
        </w:rPr>
        <w:t>Consider</w:t>
      </w:r>
      <w:r>
        <w:rPr>
          <w:szCs w:val="24"/>
        </w:rPr>
        <w:t xml:space="preserve"> and </w:t>
      </w:r>
      <w:r w:rsidRPr="00AC0028">
        <w:rPr>
          <w:b/>
          <w:szCs w:val="24"/>
        </w:rPr>
        <w:t>approve</w:t>
      </w:r>
      <w:r>
        <w:rPr>
          <w:szCs w:val="24"/>
        </w:rPr>
        <w:t xml:space="preserve"> the draft </w:t>
      </w:r>
      <w:r w:rsidRPr="003566D4">
        <w:rPr>
          <w:szCs w:val="24"/>
        </w:rPr>
        <w:t>Protocol for the reporting and oversight of Internal and External Functions within Public Health Wales</w:t>
      </w:r>
      <w:r>
        <w:rPr>
          <w:szCs w:val="24"/>
        </w:rPr>
        <w:t xml:space="preserve"> (Appendix 1)</w:t>
      </w:r>
      <w:r w:rsidR="001547F2">
        <w:rPr>
          <w:szCs w:val="24"/>
        </w:rPr>
        <w:t>.</w:t>
      </w:r>
    </w:p>
    <w:p w14:paraId="59CB2E69" w14:textId="53B74539" w:rsidR="00BB54C2" w:rsidRDefault="00BB54C2" w:rsidP="00680CAE">
      <w:pPr>
        <w:rPr>
          <w:color w:val="FF0000"/>
          <w:szCs w:val="24"/>
        </w:rPr>
      </w:pPr>
    </w:p>
    <w:sectPr w:rsidR="00BB54C2" w:rsidSect="00E24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8C23D" w14:textId="77777777" w:rsidR="002B0BC9" w:rsidRDefault="002B0BC9" w:rsidP="00497F39">
      <w:r>
        <w:separator/>
      </w:r>
    </w:p>
  </w:endnote>
  <w:endnote w:type="continuationSeparator" w:id="0">
    <w:p w14:paraId="316A7012" w14:textId="77777777" w:rsidR="002B0BC9" w:rsidRDefault="002B0BC9" w:rsidP="0049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0"/>
      <w:gridCol w:w="3014"/>
      <w:gridCol w:w="3002"/>
    </w:tblGrid>
    <w:tr w:rsidR="007623DA" w:rsidRPr="00511AFF" w14:paraId="1FCD29CA" w14:textId="77777777" w:rsidTr="003B7361">
      <w:tc>
        <w:tcPr>
          <w:tcW w:w="3100" w:type="dxa"/>
        </w:tcPr>
        <w:p w14:paraId="7CB60C2D" w14:textId="60BBDD73" w:rsidR="007623DA" w:rsidRPr="00511AFF" w:rsidRDefault="007623DA" w:rsidP="00315CCC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Date: </w:t>
          </w:r>
          <w:r>
            <w:rPr>
              <w:sz w:val="20"/>
            </w:rPr>
            <w:t xml:space="preserve"> </w:t>
          </w:r>
          <w:r w:rsidR="00315CCC">
            <w:rPr>
              <w:sz w:val="20"/>
            </w:rPr>
            <w:t>28 April 2022</w:t>
          </w:r>
        </w:p>
      </w:tc>
      <w:tc>
        <w:tcPr>
          <w:tcW w:w="3100" w:type="dxa"/>
        </w:tcPr>
        <w:p w14:paraId="6EFE03D8" w14:textId="501DE056" w:rsidR="007623DA" w:rsidRPr="00511AFF" w:rsidRDefault="007623DA" w:rsidP="005620B4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>Version:</w:t>
          </w:r>
          <w:r>
            <w:rPr>
              <w:sz w:val="20"/>
            </w:rPr>
            <w:t xml:space="preserve"> </w:t>
          </w:r>
          <w:r w:rsidR="006B0382">
            <w:rPr>
              <w:sz w:val="20"/>
            </w:rPr>
            <w:t>V.0</w:t>
          </w:r>
        </w:p>
      </w:tc>
      <w:tc>
        <w:tcPr>
          <w:tcW w:w="3101" w:type="dxa"/>
        </w:tcPr>
        <w:p w14:paraId="21E66C15" w14:textId="737BD56F" w:rsidR="007623DA" w:rsidRPr="00511AFF" w:rsidRDefault="007623DA" w:rsidP="003B7361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AC0028">
            <w:rPr>
              <w:rStyle w:val="PageNumber"/>
              <w:noProof/>
              <w:sz w:val="20"/>
            </w:rPr>
            <w:t>4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AC0028">
            <w:rPr>
              <w:rStyle w:val="PageNumber"/>
              <w:noProof/>
              <w:sz w:val="20"/>
            </w:rPr>
            <w:t>4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1CC8DACA" w14:textId="77777777" w:rsidR="007623DA" w:rsidRPr="00FA7943" w:rsidRDefault="007623D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65DF9" w14:textId="77777777" w:rsidR="002B0BC9" w:rsidRDefault="002B0BC9" w:rsidP="00497F39">
      <w:r>
        <w:separator/>
      </w:r>
    </w:p>
  </w:footnote>
  <w:footnote w:type="continuationSeparator" w:id="0">
    <w:p w14:paraId="51980F89" w14:textId="77777777" w:rsidR="002B0BC9" w:rsidRDefault="002B0BC9" w:rsidP="0049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027"/>
    <w:multiLevelType w:val="hybridMultilevel"/>
    <w:tmpl w:val="1024AE04"/>
    <w:lvl w:ilvl="0" w:tplc="64DA5EC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3DB7"/>
    <w:multiLevelType w:val="singleLevel"/>
    <w:tmpl w:val="7E309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AB3FA6"/>
    <w:multiLevelType w:val="hybridMultilevel"/>
    <w:tmpl w:val="12C8E2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3A45"/>
    <w:multiLevelType w:val="hybridMultilevel"/>
    <w:tmpl w:val="2C448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7535F"/>
    <w:multiLevelType w:val="hybridMultilevel"/>
    <w:tmpl w:val="7BA62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B956A7"/>
    <w:multiLevelType w:val="hybridMultilevel"/>
    <w:tmpl w:val="2176E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4834"/>
    <w:multiLevelType w:val="hybridMultilevel"/>
    <w:tmpl w:val="4AF88016"/>
    <w:lvl w:ilvl="0" w:tplc="3ABA4ED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151DC"/>
    <w:multiLevelType w:val="hybridMultilevel"/>
    <w:tmpl w:val="45B0FD90"/>
    <w:lvl w:ilvl="0" w:tplc="3ABA4EDE">
      <w:start w:val="4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02A08"/>
    <w:multiLevelType w:val="hybridMultilevel"/>
    <w:tmpl w:val="8616869E"/>
    <w:lvl w:ilvl="0" w:tplc="ADBEDB1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23D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CD0A03"/>
    <w:multiLevelType w:val="hybridMultilevel"/>
    <w:tmpl w:val="426A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4804"/>
    <w:multiLevelType w:val="hybridMultilevel"/>
    <w:tmpl w:val="C5447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81F22"/>
    <w:multiLevelType w:val="hybridMultilevel"/>
    <w:tmpl w:val="127EF3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7C66FB"/>
    <w:multiLevelType w:val="hybridMultilevel"/>
    <w:tmpl w:val="1036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961AD"/>
    <w:multiLevelType w:val="hybridMultilevel"/>
    <w:tmpl w:val="0B42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5D89"/>
    <w:multiLevelType w:val="hybridMultilevel"/>
    <w:tmpl w:val="30BA9B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6C519C"/>
    <w:multiLevelType w:val="hybridMultilevel"/>
    <w:tmpl w:val="BD142786"/>
    <w:lvl w:ilvl="0" w:tplc="3A1462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F6C5A"/>
    <w:multiLevelType w:val="hybridMultilevel"/>
    <w:tmpl w:val="6C7A17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03C4D"/>
    <w:multiLevelType w:val="hybridMultilevel"/>
    <w:tmpl w:val="21A632F4"/>
    <w:lvl w:ilvl="0" w:tplc="3550992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1A132D"/>
    <w:multiLevelType w:val="hybridMultilevel"/>
    <w:tmpl w:val="CA70D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D44148"/>
    <w:multiLevelType w:val="hybridMultilevel"/>
    <w:tmpl w:val="6FCA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E78D2"/>
    <w:multiLevelType w:val="hybridMultilevel"/>
    <w:tmpl w:val="D444E0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7BB3BEC"/>
    <w:multiLevelType w:val="hybridMultilevel"/>
    <w:tmpl w:val="0B484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77AA1"/>
    <w:multiLevelType w:val="multilevel"/>
    <w:tmpl w:val="64B2633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4" w15:restartNumberingAfterBreak="0">
    <w:nsid w:val="6FC234F1"/>
    <w:multiLevelType w:val="hybridMultilevel"/>
    <w:tmpl w:val="635A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31D8D"/>
    <w:multiLevelType w:val="hybridMultilevel"/>
    <w:tmpl w:val="9536E07C"/>
    <w:lvl w:ilvl="0" w:tplc="EC5C0FD4">
      <w:start w:val="1"/>
      <w:numFmt w:val="decimal"/>
      <w:lvlText w:val="%1)"/>
      <w:lvlJc w:val="left"/>
      <w:pPr>
        <w:ind w:left="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6" w15:restartNumberingAfterBreak="0">
    <w:nsid w:val="77AC56DA"/>
    <w:multiLevelType w:val="hybridMultilevel"/>
    <w:tmpl w:val="F0942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C15E8"/>
    <w:multiLevelType w:val="hybridMultilevel"/>
    <w:tmpl w:val="239098EA"/>
    <w:lvl w:ilvl="0" w:tplc="3ABA4ED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7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17"/>
  </w:num>
  <w:num w:numId="9">
    <w:abstractNumId w:val="20"/>
  </w:num>
  <w:num w:numId="10">
    <w:abstractNumId w:val="5"/>
  </w:num>
  <w:num w:numId="11">
    <w:abstractNumId w:val="22"/>
  </w:num>
  <w:num w:numId="12">
    <w:abstractNumId w:val="4"/>
  </w:num>
  <w:num w:numId="13">
    <w:abstractNumId w:val="10"/>
  </w:num>
  <w:num w:numId="14">
    <w:abstractNumId w:val="12"/>
  </w:num>
  <w:num w:numId="15">
    <w:abstractNumId w:val="3"/>
  </w:num>
  <w:num w:numId="16">
    <w:abstractNumId w:val="25"/>
  </w:num>
  <w:num w:numId="17">
    <w:abstractNumId w:val="19"/>
  </w:num>
  <w:num w:numId="18">
    <w:abstractNumId w:val="24"/>
  </w:num>
  <w:num w:numId="19">
    <w:abstractNumId w:val="23"/>
  </w:num>
  <w:num w:numId="20">
    <w:abstractNumId w:val="2"/>
  </w:num>
  <w:num w:numId="21">
    <w:abstractNumId w:val="26"/>
  </w:num>
  <w:num w:numId="22">
    <w:abstractNumId w:val="21"/>
  </w:num>
  <w:num w:numId="23">
    <w:abstractNumId w:val="15"/>
  </w:num>
  <w:num w:numId="24">
    <w:abstractNumId w:val="14"/>
  </w:num>
  <w:num w:numId="25">
    <w:abstractNumId w:val="13"/>
  </w:num>
  <w:num w:numId="26">
    <w:abstractNumId w:val="16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A5"/>
    <w:rsid w:val="000037FD"/>
    <w:rsid w:val="0000561A"/>
    <w:rsid w:val="00031A8C"/>
    <w:rsid w:val="00051CDC"/>
    <w:rsid w:val="00051E74"/>
    <w:rsid w:val="00057CFB"/>
    <w:rsid w:val="000979FC"/>
    <w:rsid w:val="00097ACD"/>
    <w:rsid w:val="000B306B"/>
    <w:rsid w:val="000F46F4"/>
    <w:rsid w:val="000F5A72"/>
    <w:rsid w:val="00115653"/>
    <w:rsid w:val="00121679"/>
    <w:rsid w:val="00123FD2"/>
    <w:rsid w:val="00125BEB"/>
    <w:rsid w:val="00126327"/>
    <w:rsid w:val="001272F6"/>
    <w:rsid w:val="0013075E"/>
    <w:rsid w:val="00133373"/>
    <w:rsid w:val="001547F2"/>
    <w:rsid w:val="001B2A97"/>
    <w:rsid w:val="001B3428"/>
    <w:rsid w:val="001C02C6"/>
    <w:rsid w:val="001C305C"/>
    <w:rsid w:val="001C60B5"/>
    <w:rsid w:val="001C7359"/>
    <w:rsid w:val="00201944"/>
    <w:rsid w:val="00202AB8"/>
    <w:rsid w:val="00203585"/>
    <w:rsid w:val="00211B9D"/>
    <w:rsid w:val="00214BA4"/>
    <w:rsid w:val="0022713F"/>
    <w:rsid w:val="00250088"/>
    <w:rsid w:val="00257CD2"/>
    <w:rsid w:val="00273D26"/>
    <w:rsid w:val="002B0BC9"/>
    <w:rsid w:val="002B3223"/>
    <w:rsid w:val="002B712E"/>
    <w:rsid w:val="002C0A83"/>
    <w:rsid w:val="002C170B"/>
    <w:rsid w:val="002D11B1"/>
    <w:rsid w:val="002E6258"/>
    <w:rsid w:val="003018F5"/>
    <w:rsid w:val="00304FD0"/>
    <w:rsid w:val="00305721"/>
    <w:rsid w:val="00315CCC"/>
    <w:rsid w:val="00322D2E"/>
    <w:rsid w:val="00326EC6"/>
    <w:rsid w:val="00337864"/>
    <w:rsid w:val="003461AF"/>
    <w:rsid w:val="003566D4"/>
    <w:rsid w:val="00371966"/>
    <w:rsid w:val="003A3414"/>
    <w:rsid w:val="003B40BB"/>
    <w:rsid w:val="003B7361"/>
    <w:rsid w:val="003B7B09"/>
    <w:rsid w:val="003C6952"/>
    <w:rsid w:val="003F3D59"/>
    <w:rsid w:val="003F3E7F"/>
    <w:rsid w:val="0040037A"/>
    <w:rsid w:val="00407604"/>
    <w:rsid w:val="00427779"/>
    <w:rsid w:val="004375CA"/>
    <w:rsid w:val="0046169C"/>
    <w:rsid w:val="00480353"/>
    <w:rsid w:val="004939C2"/>
    <w:rsid w:val="00497F39"/>
    <w:rsid w:val="004A4626"/>
    <w:rsid w:val="004A6253"/>
    <w:rsid w:val="004B31A5"/>
    <w:rsid w:val="004C59FE"/>
    <w:rsid w:val="004D632B"/>
    <w:rsid w:val="004E3E4F"/>
    <w:rsid w:val="004F24A1"/>
    <w:rsid w:val="004F2EC5"/>
    <w:rsid w:val="00504A87"/>
    <w:rsid w:val="00506C55"/>
    <w:rsid w:val="0052328C"/>
    <w:rsid w:val="0052445C"/>
    <w:rsid w:val="00536FA4"/>
    <w:rsid w:val="00541730"/>
    <w:rsid w:val="00544C9E"/>
    <w:rsid w:val="00554429"/>
    <w:rsid w:val="0055720E"/>
    <w:rsid w:val="005620B4"/>
    <w:rsid w:val="00564789"/>
    <w:rsid w:val="005767ED"/>
    <w:rsid w:val="00577744"/>
    <w:rsid w:val="00590736"/>
    <w:rsid w:val="00590C8E"/>
    <w:rsid w:val="005B4E75"/>
    <w:rsid w:val="005C7D40"/>
    <w:rsid w:val="005E33CB"/>
    <w:rsid w:val="005E7946"/>
    <w:rsid w:val="005F7132"/>
    <w:rsid w:val="00607476"/>
    <w:rsid w:val="00611958"/>
    <w:rsid w:val="006145C3"/>
    <w:rsid w:val="006310BB"/>
    <w:rsid w:val="00657B25"/>
    <w:rsid w:val="00660772"/>
    <w:rsid w:val="006616EC"/>
    <w:rsid w:val="00672175"/>
    <w:rsid w:val="00680248"/>
    <w:rsid w:val="00680CAE"/>
    <w:rsid w:val="0068275A"/>
    <w:rsid w:val="0068334E"/>
    <w:rsid w:val="006B0382"/>
    <w:rsid w:val="006C4A51"/>
    <w:rsid w:val="006F57BA"/>
    <w:rsid w:val="006F654D"/>
    <w:rsid w:val="00710367"/>
    <w:rsid w:val="007356B0"/>
    <w:rsid w:val="00737008"/>
    <w:rsid w:val="0074388C"/>
    <w:rsid w:val="00754449"/>
    <w:rsid w:val="007623DA"/>
    <w:rsid w:val="007667DF"/>
    <w:rsid w:val="007774C7"/>
    <w:rsid w:val="00781D69"/>
    <w:rsid w:val="00783047"/>
    <w:rsid w:val="0079361C"/>
    <w:rsid w:val="007A47F5"/>
    <w:rsid w:val="007D01C9"/>
    <w:rsid w:val="007D03B8"/>
    <w:rsid w:val="007D04C7"/>
    <w:rsid w:val="007D79E4"/>
    <w:rsid w:val="007F18E9"/>
    <w:rsid w:val="007F7EA7"/>
    <w:rsid w:val="008036D5"/>
    <w:rsid w:val="00805FAF"/>
    <w:rsid w:val="0081420D"/>
    <w:rsid w:val="0082312F"/>
    <w:rsid w:val="00824D05"/>
    <w:rsid w:val="00830C70"/>
    <w:rsid w:val="00846018"/>
    <w:rsid w:val="008524C0"/>
    <w:rsid w:val="00854E89"/>
    <w:rsid w:val="008653E0"/>
    <w:rsid w:val="0087331D"/>
    <w:rsid w:val="00880111"/>
    <w:rsid w:val="008902AA"/>
    <w:rsid w:val="00890A9D"/>
    <w:rsid w:val="00893619"/>
    <w:rsid w:val="0089380B"/>
    <w:rsid w:val="008A2D5F"/>
    <w:rsid w:val="008A4A13"/>
    <w:rsid w:val="008B38DA"/>
    <w:rsid w:val="008C12E0"/>
    <w:rsid w:val="008C745A"/>
    <w:rsid w:val="008D4CCD"/>
    <w:rsid w:val="008D63E5"/>
    <w:rsid w:val="008F0A0A"/>
    <w:rsid w:val="008F17F2"/>
    <w:rsid w:val="008F1F7E"/>
    <w:rsid w:val="008F211A"/>
    <w:rsid w:val="00911572"/>
    <w:rsid w:val="00912C7B"/>
    <w:rsid w:val="00916053"/>
    <w:rsid w:val="00921F72"/>
    <w:rsid w:val="00922FBE"/>
    <w:rsid w:val="009233B4"/>
    <w:rsid w:val="00923A14"/>
    <w:rsid w:val="009328E2"/>
    <w:rsid w:val="009468E8"/>
    <w:rsid w:val="00961E2C"/>
    <w:rsid w:val="00980587"/>
    <w:rsid w:val="00980F99"/>
    <w:rsid w:val="0098365C"/>
    <w:rsid w:val="009871A5"/>
    <w:rsid w:val="009878C1"/>
    <w:rsid w:val="00987E54"/>
    <w:rsid w:val="00994E27"/>
    <w:rsid w:val="009B2519"/>
    <w:rsid w:val="009C0B0C"/>
    <w:rsid w:val="009F7F6B"/>
    <w:rsid w:val="00A14CD2"/>
    <w:rsid w:val="00A25B36"/>
    <w:rsid w:val="00A279F5"/>
    <w:rsid w:val="00A34009"/>
    <w:rsid w:val="00A435F1"/>
    <w:rsid w:val="00A56D26"/>
    <w:rsid w:val="00A60D6C"/>
    <w:rsid w:val="00A749A2"/>
    <w:rsid w:val="00A95BE8"/>
    <w:rsid w:val="00AA3928"/>
    <w:rsid w:val="00AB112A"/>
    <w:rsid w:val="00AC0028"/>
    <w:rsid w:val="00AC45EB"/>
    <w:rsid w:val="00AC54C9"/>
    <w:rsid w:val="00AC5841"/>
    <w:rsid w:val="00AD7227"/>
    <w:rsid w:val="00AE0641"/>
    <w:rsid w:val="00AE3D01"/>
    <w:rsid w:val="00AF3146"/>
    <w:rsid w:val="00B00419"/>
    <w:rsid w:val="00B13B83"/>
    <w:rsid w:val="00B33436"/>
    <w:rsid w:val="00B47936"/>
    <w:rsid w:val="00B500A1"/>
    <w:rsid w:val="00B509E3"/>
    <w:rsid w:val="00B770D3"/>
    <w:rsid w:val="00B80218"/>
    <w:rsid w:val="00B936DE"/>
    <w:rsid w:val="00B94BB0"/>
    <w:rsid w:val="00BA3E2A"/>
    <w:rsid w:val="00BB54C2"/>
    <w:rsid w:val="00BC39AE"/>
    <w:rsid w:val="00BC5B9C"/>
    <w:rsid w:val="00BF3E39"/>
    <w:rsid w:val="00C05D9F"/>
    <w:rsid w:val="00C1444B"/>
    <w:rsid w:val="00C17DDB"/>
    <w:rsid w:val="00C87F23"/>
    <w:rsid w:val="00C9163D"/>
    <w:rsid w:val="00C92D79"/>
    <w:rsid w:val="00C9446C"/>
    <w:rsid w:val="00CA4D3A"/>
    <w:rsid w:val="00CA4DA9"/>
    <w:rsid w:val="00CA5841"/>
    <w:rsid w:val="00CA7E0D"/>
    <w:rsid w:val="00CB0E6B"/>
    <w:rsid w:val="00CC46AC"/>
    <w:rsid w:val="00CC764D"/>
    <w:rsid w:val="00CE6EB8"/>
    <w:rsid w:val="00CF657A"/>
    <w:rsid w:val="00CF7674"/>
    <w:rsid w:val="00D13E95"/>
    <w:rsid w:val="00D2216E"/>
    <w:rsid w:val="00D25D84"/>
    <w:rsid w:val="00D26E48"/>
    <w:rsid w:val="00D34F08"/>
    <w:rsid w:val="00D41503"/>
    <w:rsid w:val="00D45A01"/>
    <w:rsid w:val="00D47D33"/>
    <w:rsid w:val="00D55785"/>
    <w:rsid w:val="00D55A5F"/>
    <w:rsid w:val="00D60F40"/>
    <w:rsid w:val="00D64BA8"/>
    <w:rsid w:val="00D713DC"/>
    <w:rsid w:val="00D74461"/>
    <w:rsid w:val="00D87080"/>
    <w:rsid w:val="00DA2383"/>
    <w:rsid w:val="00DC2637"/>
    <w:rsid w:val="00DC594E"/>
    <w:rsid w:val="00DD7408"/>
    <w:rsid w:val="00DE7DF5"/>
    <w:rsid w:val="00DF1E62"/>
    <w:rsid w:val="00DF62D4"/>
    <w:rsid w:val="00DF7EC1"/>
    <w:rsid w:val="00E01426"/>
    <w:rsid w:val="00E02A10"/>
    <w:rsid w:val="00E07F66"/>
    <w:rsid w:val="00E11F44"/>
    <w:rsid w:val="00E24001"/>
    <w:rsid w:val="00E333F3"/>
    <w:rsid w:val="00E343B1"/>
    <w:rsid w:val="00E35391"/>
    <w:rsid w:val="00E355EB"/>
    <w:rsid w:val="00E371EA"/>
    <w:rsid w:val="00E37B54"/>
    <w:rsid w:val="00E55148"/>
    <w:rsid w:val="00E56DBB"/>
    <w:rsid w:val="00E805CD"/>
    <w:rsid w:val="00E924C8"/>
    <w:rsid w:val="00E979CA"/>
    <w:rsid w:val="00EA23FA"/>
    <w:rsid w:val="00EA3155"/>
    <w:rsid w:val="00EA4379"/>
    <w:rsid w:val="00EB0841"/>
    <w:rsid w:val="00EC4203"/>
    <w:rsid w:val="00EC6188"/>
    <w:rsid w:val="00EE1810"/>
    <w:rsid w:val="00EE34AB"/>
    <w:rsid w:val="00EE5A98"/>
    <w:rsid w:val="00EE7097"/>
    <w:rsid w:val="00F20F9E"/>
    <w:rsid w:val="00F2582A"/>
    <w:rsid w:val="00F31C10"/>
    <w:rsid w:val="00F34EB6"/>
    <w:rsid w:val="00F44D50"/>
    <w:rsid w:val="00F47896"/>
    <w:rsid w:val="00F479A1"/>
    <w:rsid w:val="00F62611"/>
    <w:rsid w:val="00F63652"/>
    <w:rsid w:val="00F8185A"/>
    <w:rsid w:val="00F95B15"/>
    <w:rsid w:val="00FA0397"/>
    <w:rsid w:val="00FA13C1"/>
    <w:rsid w:val="00FA2732"/>
    <w:rsid w:val="00FA567E"/>
    <w:rsid w:val="00FA7943"/>
    <w:rsid w:val="00FB67EB"/>
    <w:rsid w:val="00FC2859"/>
    <w:rsid w:val="00FC7FAE"/>
    <w:rsid w:val="00FC7FEF"/>
    <w:rsid w:val="00FD1D43"/>
    <w:rsid w:val="00FF256C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CB26C24"/>
  <w15:docId w15:val="{27A0FE94-4202-45C9-BFBB-19717749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CAE"/>
    <w:pPr>
      <w:spacing w:after="0" w:line="240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74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54D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4C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733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1E74"/>
    <w:rPr>
      <w:rFonts w:ascii="Verdana" w:eastAsiaTheme="majorEastAsia" w:hAnsi="Verdana" w:cstheme="majorBidi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F39"/>
  </w:style>
  <w:style w:type="paragraph" w:styleId="Footer">
    <w:name w:val="footer"/>
    <w:basedOn w:val="Normal"/>
    <w:link w:val="Foot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F39"/>
  </w:style>
  <w:style w:type="paragraph" w:styleId="ListBullet">
    <w:name w:val="List Bullet"/>
    <w:basedOn w:val="Normal"/>
    <w:autoRedefine/>
    <w:rsid w:val="006F654D"/>
    <w:pPr>
      <w:ind w:left="53"/>
    </w:pPr>
    <w:rPr>
      <w:rFonts w:eastAsia="Times New Roman" w:cs="Times New Roman"/>
    </w:rPr>
  </w:style>
  <w:style w:type="character" w:styleId="PageNumber">
    <w:name w:val="page number"/>
    <w:basedOn w:val="DefaultParagraphFont"/>
    <w:rsid w:val="008524C0"/>
  </w:style>
  <w:style w:type="character" w:styleId="CommentReference">
    <w:name w:val="annotation reference"/>
    <w:basedOn w:val="DefaultParagraphFont"/>
    <w:uiPriority w:val="99"/>
    <w:semiHidden/>
    <w:unhideWhenUsed/>
    <w:rsid w:val="00F4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89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4789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654D"/>
    <w:rPr>
      <w:rFonts w:ascii="Verdana" w:eastAsiaTheme="majorEastAsia" w:hAnsi="Verdana" w:cstheme="majorBidi"/>
      <w:b/>
      <w:bCs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D87080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EE7097"/>
  </w:style>
  <w:style w:type="character" w:customStyle="1" w:styleId="DateChar">
    <w:name w:val="Date Char"/>
    <w:basedOn w:val="DefaultParagraphFont"/>
    <w:link w:val="Date"/>
    <w:uiPriority w:val="99"/>
    <w:rsid w:val="00EE7097"/>
    <w:rPr>
      <w:rFonts w:ascii="Verdana" w:hAnsi="Verdana"/>
      <w:sz w:val="24"/>
    </w:rPr>
  </w:style>
  <w:style w:type="character" w:customStyle="1" w:styleId="Dropdown">
    <w:name w:val="Dropdown"/>
    <w:basedOn w:val="DefaultParagraphFont"/>
    <w:uiPriority w:val="1"/>
    <w:rsid w:val="007D79E4"/>
    <w:rPr>
      <w:rFonts w:ascii="Verdana" w:hAnsi="Verdana"/>
      <w:color w:val="auto"/>
      <w:sz w:val="24"/>
    </w:rPr>
  </w:style>
  <w:style w:type="paragraph" w:customStyle="1" w:styleId="Default">
    <w:name w:val="Default"/>
    <w:rsid w:val="005B4E7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93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ales.nhs.uk/governance-emanual/how-the-health-and-care-standards-are-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owis.wales.nhs.uk/sitesplus/888/page/6454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1CEBAFED744FBDBE7668212525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1FFAD-DA6B-4E5F-9405-F00BD91B0A46}"/>
      </w:docPartPr>
      <w:docPartBody>
        <w:p w:rsidR="00942F3C" w:rsidRDefault="0098440F" w:rsidP="0098440F">
          <w:pPr>
            <w:pStyle w:val="B71CEBAFED744FBDBE7668212525C5EB1"/>
          </w:pPr>
          <w:r w:rsidRPr="007D79E4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0E25CCC5DD4F43AAA642CDCC18DD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29C5-85B6-4F9E-8653-A0627D765C50}"/>
      </w:docPartPr>
      <w:docPartBody>
        <w:p w:rsidR="00942F3C" w:rsidRDefault="0098440F" w:rsidP="0098440F">
          <w:pPr>
            <w:pStyle w:val="0E25CCC5DD4F43AAA642CDCC18DDB6A61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9B8CED89FE6E489186EB32EA798E7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D932B-BF98-4DAC-B615-EED0FFC427B6}"/>
      </w:docPartPr>
      <w:docPartBody>
        <w:p w:rsidR="00942F3C" w:rsidRDefault="0098440F" w:rsidP="0098440F">
          <w:pPr>
            <w:pStyle w:val="9B8CED89FE6E489186EB32EA798E74F51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19A444ACBEA34578BA0CB31422DD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EB4AF-8624-42C7-80AB-0B70F3C62545}"/>
      </w:docPartPr>
      <w:docPartBody>
        <w:p w:rsidR="00942F3C" w:rsidRDefault="0098440F" w:rsidP="0098440F">
          <w:pPr>
            <w:pStyle w:val="19A444ACBEA34578BA0CB31422DD23771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B5E75E7293A34274978C09F7D4B57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8C20D-3C19-42B5-A7D4-F7FA91935E49}"/>
      </w:docPartPr>
      <w:docPartBody>
        <w:p w:rsidR="00884126" w:rsidRDefault="0098440F" w:rsidP="0098440F">
          <w:pPr>
            <w:pStyle w:val="B5E75E7293A34274978C09F7D4B5735C1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5A5F231099F942BDB087759F1EF38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0140-E785-43E6-BEAA-535AFF04F2AF}"/>
      </w:docPartPr>
      <w:docPartBody>
        <w:p w:rsidR="00755B0E" w:rsidRDefault="00760EAF" w:rsidP="00760EAF">
          <w:pPr>
            <w:pStyle w:val="5A5F231099F942BDB087759F1EF38FEA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95C6797B0A2E4F0B84E72883EFECD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8FAEA-5BF5-486E-B59C-68A5B9C87CFD}"/>
      </w:docPartPr>
      <w:docPartBody>
        <w:p w:rsidR="00755B0E" w:rsidRDefault="00760EAF" w:rsidP="00760EAF">
          <w:pPr>
            <w:pStyle w:val="95C6797B0A2E4F0B84E72883EFECD809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2F3C"/>
    <w:rsid w:val="005A164A"/>
    <w:rsid w:val="00755B0E"/>
    <w:rsid w:val="00760EAF"/>
    <w:rsid w:val="00884126"/>
    <w:rsid w:val="00895D61"/>
    <w:rsid w:val="00942F3C"/>
    <w:rsid w:val="0098440F"/>
    <w:rsid w:val="00A12BED"/>
    <w:rsid w:val="00B518DF"/>
    <w:rsid w:val="00B6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EAF"/>
    <w:rPr>
      <w:color w:val="808080"/>
    </w:rPr>
  </w:style>
  <w:style w:type="paragraph" w:customStyle="1" w:styleId="B71CEBAFED744FBDBE7668212525C5EB">
    <w:name w:val="B71CEBAFED744FBDBE7668212525C5EB"/>
    <w:rsid w:val="00942F3C"/>
  </w:style>
  <w:style w:type="paragraph" w:customStyle="1" w:styleId="0E25CCC5DD4F43AAA642CDCC18DDB6A6">
    <w:name w:val="0E25CCC5DD4F43AAA642CDCC18DDB6A6"/>
    <w:rsid w:val="00942F3C"/>
  </w:style>
  <w:style w:type="paragraph" w:customStyle="1" w:styleId="E728F56A42F140A7861FAC2D6EC403FB">
    <w:name w:val="E728F56A42F140A7861FAC2D6EC403FB"/>
    <w:rsid w:val="00942F3C"/>
  </w:style>
  <w:style w:type="paragraph" w:customStyle="1" w:styleId="C3826F269E5A473DAA5766AD56AE5566">
    <w:name w:val="C3826F269E5A473DAA5766AD56AE5566"/>
    <w:rsid w:val="00942F3C"/>
  </w:style>
  <w:style w:type="paragraph" w:customStyle="1" w:styleId="B75A7526F7D84CA2961C6F54688F4FA1">
    <w:name w:val="B75A7526F7D84CA2961C6F54688F4FA1"/>
    <w:rsid w:val="00942F3C"/>
  </w:style>
  <w:style w:type="paragraph" w:customStyle="1" w:styleId="9B8CED89FE6E489186EB32EA798E74F5">
    <w:name w:val="9B8CED89FE6E489186EB32EA798E74F5"/>
    <w:rsid w:val="00942F3C"/>
  </w:style>
  <w:style w:type="paragraph" w:customStyle="1" w:styleId="19A444ACBEA34578BA0CB31422DD2377">
    <w:name w:val="19A444ACBEA34578BA0CB31422DD2377"/>
    <w:rsid w:val="00942F3C"/>
  </w:style>
  <w:style w:type="paragraph" w:customStyle="1" w:styleId="6E50E95D2E43462FBFE7700481AFD396">
    <w:name w:val="6E50E95D2E43462FBFE7700481AFD396"/>
    <w:rsid w:val="00942F3C"/>
  </w:style>
  <w:style w:type="paragraph" w:customStyle="1" w:styleId="909A9F0FBCB944E9A4061B5A549C2BCF">
    <w:name w:val="909A9F0FBCB944E9A4061B5A549C2BCF"/>
    <w:rsid w:val="00942F3C"/>
  </w:style>
  <w:style w:type="paragraph" w:customStyle="1" w:styleId="F6834E3914FE4DD799970AFA163D778F">
    <w:name w:val="F6834E3914FE4DD799970AFA163D778F"/>
    <w:rsid w:val="00942F3C"/>
  </w:style>
  <w:style w:type="paragraph" w:customStyle="1" w:styleId="913BF181E62D408491740A566E17A0A4">
    <w:name w:val="913BF181E62D408491740A566E17A0A4"/>
    <w:rsid w:val="00942F3C"/>
  </w:style>
  <w:style w:type="paragraph" w:customStyle="1" w:styleId="B5E75E7293A34274978C09F7D4B5735C">
    <w:name w:val="B5E75E7293A34274978C09F7D4B5735C"/>
    <w:rsid w:val="00942F3C"/>
  </w:style>
  <w:style w:type="paragraph" w:customStyle="1" w:styleId="E478EFCE71904737AFBE49A1FD0AA882">
    <w:name w:val="E478EFCE71904737AFBE49A1FD0AA882"/>
    <w:rsid w:val="00942F3C"/>
  </w:style>
  <w:style w:type="paragraph" w:customStyle="1" w:styleId="7DDA5CB04D724A5ABF7EAC622872D4FA">
    <w:name w:val="7DDA5CB04D724A5ABF7EAC622872D4FA"/>
    <w:rsid w:val="00942F3C"/>
  </w:style>
  <w:style w:type="paragraph" w:customStyle="1" w:styleId="E58BB02786A64DC3902FB28155850BE6">
    <w:name w:val="E58BB02786A64DC3902FB28155850BE6"/>
    <w:rsid w:val="00942F3C"/>
  </w:style>
  <w:style w:type="paragraph" w:customStyle="1" w:styleId="8952B08D80D8485F8616604608967B5A">
    <w:name w:val="8952B08D80D8485F8616604608967B5A"/>
    <w:rsid w:val="0098440F"/>
    <w:pPr>
      <w:spacing w:after="160" w:line="259" w:lineRule="auto"/>
    </w:pPr>
  </w:style>
  <w:style w:type="paragraph" w:customStyle="1" w:styleId="9CC72616DDE34070956E56C2D18E4A4C">
    <w:name w:val="9CC72616DDE34070956E56C2D18E4A4C"/>
    <w:rsid w:val="0098440F"/>
    <w:pPr>
      <w:spacing w:after="160" w:line="259" w:lineRule="auto"/>
    </w:pPr>
  </w:style>
  <w:style w:type="paragraph" w:customStyle="1" w:styleId="2A98DF3B7D804AE5BB859F2C34349FD5">
    <w:name w:val="2A98DF3B7D804AE5BB859F2C34349FD5"/>
    <w:rsid w:val="0098440F"/>
    <w:pPr>
      <w:spacing w:after="160" w:line="259" w:lineRule="auto"/>
    </w:pPr>
  </w:style>
  <w:style w:type="paragraph" w:customStyle="1" w:styleId="80D911A8548C4A20B0918E044529BA12">
    <w:name w:val="80D911A8548C4A20B0918E044529BA12"/>
    <w:rsid w:val="0098440F"/>
    <w:pPr>
      <w:spacing w:after="160" w:line="259" w:lineRule="auto"/>
    </w:pPr>
  </w:style>
  <w:style w:type="paragraph" w:customStyle="1" w:styleId="398517B14D714148931AD0451FF0A872">
    <w:name w:val="398517B14D714148931AD0451FF0A872"/>
    <w:rsid w:val="0098440F"/>
    <w:pPr>
      <w:spacing w:after="160" w:line="259" w:lineRule="auto"/>
    </w:pPr>
  </w:style>
  <w:style w:type="paragraph" w:customStyle="1" w:styleId="B71CEBAFED744FBDBE7668212525C5EB1">
    <w:name w:val="B71CEBAFED744FBDBE7668212525C5EB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0E25CCC5DD4F43AAA642CDCC18DDB6A61">
    <w:name w:val="0E25CCC5DD4F43AAA642CDCC18DDB6A6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E728F56A42F140A7861FAC2D6EC403FB1">
    <w:name w:val="E728F56A42F140A7861FAC2D6EC403FB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C3826F269E5A473DAA5766AD56AE55661">
    <w:name w:val="C3826F269E5A473DAA5766AD56AE5566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B5E75E7293A34274978C09F7D4B5735C1">
    <w:name w:val="B5E75E7293A34274978C09F7D4B5735C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9B8CED89FE6E489186EB32EA798E74F51">
    <w:name w:val="9B8CED89FE6E489186EB32EA798E74F5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19A444ACBEA34578BA0CB31422DD23771">
    <w:name w:val="19A444ACBEA34578BA0CB31422DD2377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8952B08D80D8485F8616604608967B5A1">
    <w:name w:val="8952B08D80D8485F8616604608967B5A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80D911A8548C4A20B0918E044529BA121">
    <w:name w:val="80D911A8548C4A20B0918E044529BA12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398517B14D714148931AD0451FF0A8721">
    <w:name w:val="398517B14D714148931AD0451FF0A872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4C6AAE8593DC4F618353CDFCD416CA79">
    <w:name w:val="4C6AAE8593DC4F618353CDFCD416CA79"/>
    <w:rsid w:val="00760EAF"/>
    <w:pPr>
      <w:spacing w:after="160" w:line="259" w:lineRule="auto"/>
    </w:pPr>
  </w:style>
  <w:style w:type="paragraph" w:customStyle="1" w:styleId="04161E0AAEEB4A8D8206571FD0CE6466">
    <w:name w:val="04161E0AAEEB4A8D8206571FD0CE6466"/>
    <w:rsid w:val="00760EAF"/>
    <w:pPr>
      <w:spacing w:after="160" w:line="259" w:lineRule="auto"/>
    </w:pPr>
  </w:style>
  <w:style w:type="paragraph" w:customStyle="1" w:styleId="81B00BAB8DF44AD2AB7819CCAAFC9EC8">
    <w:name w:val="81B00BAB8DF44AD2AB7819CCAAFC9EC8"/>
    <w:rsid w:val="00760EAF"/>
    <w:pPr>
      <w:spacing w:after="160" w:line="259" w:lineRule="auto"/>
    </w:pPr>
  </w:style>
  <w:style w:type="paragraph" w:customStyle="1" w:styleId="0ECE6A1159A64539822741CFAE2C9B30">
    <w:name w:val="0ECE6A1159A64539822741CFAE2C9B30"/>
    <w:rsid w:val="00760EAF"/>
    <w:pPr>
      <w:spacing w:after="160" w:line="259" w:lineRule="auto"/>
    </w:pPr>
  </w:style>
  <w:style w:type="paragraph" w:customStyle="1" w:styleId="5A5F231099F942BDB087759F1EF38FEA">
    <w:name w:val="5A5F231099F942BDB087759F1EF38FEA"/>
    <w:rsid w:val="00760EAF"/>
    <w:pPr>
      <w:spacing w:after="160" w:line="259" w:lineRule="auto"/>
    </w:pPr>
  </w:style>
  <w:style w:type="paragraph" w:customStyle="1" w:styleId="95C6797B0A2E4F0B84E72883EFECD809">
    <w:name w:val="95C6797B0A2E4F0B84E72883EFECD809"/>
    <w:rsid w:val="00760EA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936CDCDE8F8418920914B3BFFF19C" ma:contentTypeVersion="14" ma:contentTypeDescription="Create a new document." ma:contentTypeScope="" ma:versionID="cab38018412a87302ad8049eaee7f0d8">
  <xsd:schema xmlns:xsd="http://www.w3.org/2001/XMLSchema" xmlns:xs="http://www.w3.org/2001/XMLSchema" xmlns:p="http://schemas.microsoft.com/office/2006/metadata/properties" xmlns:ns3="b7e247b7-cca8-429f-8688-16f83c8fba5f" xmlns:ns4="f30bebb2-c01f-48d0-81da-dc8b123879c2" targetNamespace="http://schemas.microsoft.com/office/2006/metadata/properties" ma:root="true" ma:fieldsID="8b867beecc9e3751a1c12940b8215a76" ns3:_="" ns4:_="">
    <xsd:import namespace="b7e247b7-cca8-429f-8688-16f83c8fba5f"/>
    <xsd:import namespace="f30bebb2-c01f-48d0-81da-dc8b123879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247b7-cca8-429f-8688-16f83c8f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ebb2-c01f-48d0-81da-dc8b1238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69E05-20DD-4A38-867C-5DB899372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247b7-cca8-429f-8688-16f83c8fba5f"/>
    <ds:schemaRef ds:uri="f30bebb2-c01f-48d0-81da-dc8b12387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A830A-14AA-4DE6-8296-C89E1478BEE9}">
  <ds:schemaRefs>
    <ds:schemaRef ds:uri="b7e247b7-cca8-429f-8688-16f83c8fba5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30bebb2-c01f-48d0-81da-dc8b123879c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8E9FC1-90F6-46C5-9EF6-45B068D6A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8915C6-AC7E-44DA-B169-0A31D40D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3417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Cathie Steele</dc:creator>
  <cp:lastModifiedBy>Liz Blayney (Public Health Wales - No. 2 Capital Quarter)</cp:lastModifiedBy>
  <cp:revision>2</cp:revision>
  <cp:lastPrinted>2017-10-16T08:46:00Z</cp:lastPrinted>
  <dcterms:created xsi:type="dcterms:W3CDTF">2022-05-03T14:36:00Z</dcterms:created>
  <dcterms:modified xsi:type="dcterms:W3CDTF">2022-05-03T14:36:00Z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0x01010072F936CDCDE8F8418920914B3BFFF19C</vt:lpwstr>
  </property>
</Properties>
</file>